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color w:val="000000"/>
        </w:rPr>
      </w:pPr>
      <w:bookmarkStart w:colFirst="0" w:colLast="0" w:name="_heading=h.30j0zll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536"/>
          <w:tab w:val="right" w:leader="none" w:pos="9072"/>
        </w:tabs>
        <w:jc w:val="center"/>
        <w:rPr>
          <w:color w:val="000000"/>
        </w:rPr>
      </w:pPr>
      <w:r w:rsidDel="00000000" w:rsidR="00000000" w:rsidRPr="00000000">
        <w:rPr>
          <w:b w:val="1"/>
          <w:bCs w:val="1"/>
          <w:color w:val="000000"/>
          <w:u w:val="single"/>
          <w:rtl w:val="0"/>
        </w:rPr>
        <w:t xml:space="preserve">WNIOSEK O WYPŁATĘ DOFINANSOWANIA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bookmarkStart w:colFirst="0" w:colLast="0" w:name="_heading=h.gjdgxs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056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098"/>
        <w:gridCol w:w="1276"/>
        <w:gridCol w:w="2682"/>
        <w:tblGridChange w:id="0">
          <w:tblGrid>
            <w:gridCol w:w="5098"/>
            <w:gridCol w:w="1276"/>
            <w:gridCol w:w="2682"/>
          </w:tblGrid>
        </w:tblGridChange>
      </w:tblGrid>
      <w:tr>
        <w:trPr>
          <w:cantSplit w:val="0"/>
          <w:trHeight w:val="20" w:hRule="atLeast"/>
          <w:tblHeader w:val="0"/>
        </w:trPr>
        <w:tc>
          <w:tcPr>
            <w:gridSpan w:val="3"/>
            <w:vAlign w:val="center"/>
          </w:tcPr>
          <w:p w:rsidR="00000000" w:rsidDel="00000000" w:rsidP="00000000" w:rsidRDefault="00000000" w:rsidRPr="00000000" w14:paraId="00000005">
            <w:pPr>
              <w:spacing w:after="120" w:before="120" w:lineRule="auto"/>
              <w:rPr>
                <w:color w:val="ffffff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Oznaczenie Podmiotu Zobowiązanego, do którego kierowany jest wniosek: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8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Nazwa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9">
            <w:pPr>
              <w:spacing w:after="120" w:before="120" w:lineRule="auto"/>
              <w:rPr>
                <w:color w:val="ffffff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B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Adres: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C">
            <w:pPr>
              <w:spacing w:after="120" w:before="120" w:lineRule="auto"/>
              <w:rPr>
                <w:color w:val="ffffff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E">
            <w:pPr>
              <w:spacing w:after="120" w:before="120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Data złożenia wniosku: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F">
            <w:pPr>
              <w:spacing w:after="120" w:before="120" w:lineRule="auto"/>
              <w:rPr/>
            </w:pPr>
            <w:r w:rsidDel="00000000" w:rsidR="00000000" w:rsidRPr="00000000">
              <w:rPr>
                <w:color w:val="ffffff"/>
                <w:rtl w:val="0"/>
              </w:rPr>
              <w:t xml:space="preserve">……….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/>
          <w:p w:rsidR="00000000" w:rsidDel="00000000" w:rsidP="00000000" w:rsidRDefault="00000000" w:rsidRPr="00000000" w14:paraId="00000011">
            <w:pPr>
              <w:spacing w:after="120" w:before="120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Dane wnioskodawcy: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2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/>
          <w:p w:rsidR="00000000" w:rsidDel="00000000" w:rsidP="00000000" w:rsidRDefault="00000000" w:rsidRPr="00000000" w14:paraId="00000014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Imię i nazwisko lub nazwa firmy/jednostki organizacyjnej: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5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/>
          <w:p w:rsidR="00000000" w:rsidDel="00000000" w:rsidP="00000000" w:rsidRDefault="00000000" w:rsidRPr="00000000" w14:paraId="00000017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Adres zamieszkania/siedziba: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8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/>
          <w:p w:rsidR="00000000" w:rsidDel="00000000" w:rsidP="00000000" w:rsidRDefault="00000000" w:rsidRPr="00000000" w14:paraId="0000001A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Numer telefonu: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B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/>
          <w:p w:rsidR="00000000" w:rsidDel="00000000" w:rsidP="00000000" w:rsidRDefault="00000000" w:rsidRPr="00000000" w14:paraId="0000001D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Adres e-mail: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E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/>
          <w:p w:rsidR="00000000" w:rsidDel="00000000" w:rsidP="00000000" w:rsidRDefault="00000000" w:rsidRPr="00000000" w14:paraId="00000020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Osoba kontaktowa (imię i nazwisko):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1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/>
          <w:p w:rsidR="00000000" w:rsidDel="00000000" w:rsidP="00000000" w:rsidRDefault="00000000" w:rsidRPr="00000000" w14:paraId="00000023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Numer konta wnioskodawcy: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4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/>
          <w:p w:rsidR="00000000" w:rsidDel="00000000" w:rsidP="00000000" w:rsidRDefault="00000000" w:rsidRPr="00000000" w14:paraId="00000026">
            <w:pPr>
              <w:spacing w:after="120" w:before="120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Umowa o dofinansowanie: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7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/>
          <w:p w:rsidR="00000000" w:rsidDel="00000000" w:rsidP="00000000" w:rsidRDefault="00000000" w:rsidRPr="00000000" w14:paraId="00000029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A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/>
          <w:p w:rsidR="00000000" w:rsidDel="00000000" w:rsidP="00000000" w:rsidRDefault="00000000" w:rsidRPr="00000000" w14:paraId="0000002C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before="120" w:lineRule="auto"/>
              <w:ind w:left="72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Numer umowy: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D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2F">
            <w:pPr>
              <w:spacing w:after="120" w:before="120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Data zakończenia realizacji Przedsięwzięcia:</w:t>
            </w:r>
          </w:p>
        </w:tc>
        <w:tc>
          <w:tcPr/>
          <w:p w:rsidR="00000000" w:rsidDel="00000000" w:rsidP="00000000" w:rsidRDefault="00000000" w:rsidRPr="00000000" w14:paraId="00000031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2">
            <w:pPr>
              <w:spacing w:after="120" w:before="120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Poniesiony i udokumentowany koszt realizacji Przedsięwzięcia:</w:t>
            </w:r>
          </w:p>
        </w:tc>
        <w:tc>
          <w:tcPr/>
          <w:p w:rsidR="00000000" w:rsidDel="00000000" w:rsidP="00000000" w:rsidRDefault="00000000" w:rsidRPr="00000000" w14:paraId="00000034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5">
            <w:pPr>
              <w:spacing w:after="120" w:before="120" w:lineRule="auto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Wnioskowana kwota dofinansowania do wypłaty:</w:t>
            </w:r>
          </w:p>
        </w:tc>
        <w:tc>
          <w:tcPr/>
          <w:p w:rsidR="00000000" w:rsidDel="00000000" w:rsidP="00000000" w:rsidRDefault="00000000" w:rsidRPr="00000000" w14:paraId="00000037">
            <w:pPr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8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Oświadczamy, że Przedsięwzięcie przewidziane w Umowie o dofinansowanie zostało w całości zrealizowane zgodnie z Wnioskiem o dofinansowanie i zawartą Umową o dofinansowanie.   Załączone dokumenty (raport i dowody poniesienia kosztów realizacji inwestycji) są prawdziwe, kompletne i nie były korygowane. </w:t>
      </w:r>
    </w:p>
    <w:p w:rsidR="00000000" w:rsidDel="00000000" w:rsidP="00000000" w:rsidRDefault="00000000" w:rsidRPr="00000000" w14:paraId="0000003A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………………………………..</w:t>
      </w:r>
    </w:p>
    <w:p w:rsidR="00000000" w:rsidDel="00000000" w:rsidP="00000000" w:rsidRDefault="00000000" w:rsidRPr="00000000" w14:paraId="0000003D">
      <w:pPr>
        <w:rPr>
          <w:color w:val="000000"/>
        </w:rPr>
      </w:pPr>
      <w:r w:rsidDel="00000000" w:rsidR="00000000" w:rsidRPr="00000000">
        <w:rPr>
          <w:rtl w:val="0"/>
        </w:rPr>
        <w:t xml:space="preserve">(podpis wnioskodawcy)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jc w:val="center"/>
        <w:rPr>
          <w:rFonts w:ascii="Verdana" w:cs="Verdana" w:eastAsia="Verdana" w:hAnsi="Verdana"/>
          <w:b w:val="1"/>
          <w:bCs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18"/>
          <w:szCs w:val="18"/>
          <w:rtl w:val="0"/>
        </w:rPr>
        <w:t xml:space="preserve">OBOWIĄZEK INFORMACYJNY -</w:t>
      </w:r>
    </w:p>
    <w:p w:rsidR="00000000" w:rsidDel="00000000" w:rsidP="00000000" w:rsidRDefault="00000000" w:rsidRPr="00000000" w14:paraId="00000040">
      <w:pPr>
        <w:jc w:val="center"/>
        <w:rPr>
          <w:rFonts w:ascii="Verdana" w:cs="Verdana" w:eastAsia="Verdana" w:hAnsi="Verdana"/>
          <w:b w:val="1"/>
          <w:bCs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18"/>
          <w:szCs w:val="18"/>
          <w:rtl w:val="0"/>
        </w:rPr>
        <w:t xml:space="preserve">PROGRAM DOFINANSOWAŃ PRZEDSIĘWZIĘĆ SŁUŻĄCYCH</w:t>
      </w:r>
    </w:p>
    <w:p w:rsidR="00000000" w:rsidDel="00000000" w:rsidP="00000000" w:rsidRDefault="00000000" w:rsidRPr="00000000" w14:paraId="00000041">
      <w:pPr>
        <w:jc w:val="center"/>
        <w:rPr>
          <w:rFonts w:ascii="Verdana" w:cs="Verdana" w:eastAsia="Verdana" w:hAnsi="Verdana"/>
          <w:b w:val="1"/>
          <w:bCs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18"/>
          <w:szCs w:val="18"/>
          <w:rtl w:val="0"/>
        </w:rPr>
        <w:t xml:space="preserve">POPRAWIE EFEKTYWNOŚCI ENERGETYCZNEJ </w:t>
      </w:r>
    </w:p>
    <w:p w:rsidR="00000000" w:rsidDel="00000000" w:rsidP="00000000" w:rsidRDefault="00000000" w:rsidRPr="00000000" w14:paraId="00000042">
      <w:pPr>
        <w:rPr>
          <w:rFonts w:ascii="Verdana" w:cs="Verdana" w:eastAsia="Verdana" w:hAnsi="Verdana"/>
          <w:b w:val="1"/>
          <w:bCs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rFonts w:ascii="Verdana" w:cs="Verdana" w:eastAsia="Verdana" w:hAnsi="Verdana"/>
          <w:b w:val="1"/>
          <w:bCs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Zgodnie z Rozporządzeniem Parlamentu Europejskiego i Rady (UE) 2016/679 z dnia 27 kwietnia 2016 roku w sprawie ochrony osób fizycznych w związku z przetwarzaniem danych osobowych i w sprawie swobodnego przepływu takich danych oraz uchylenia dyrektywy 95/46/WE (dalej „</w:t>
      </w:r>
      <w:r w:rsidDel="00000000" w:rsidR="00000000" w:rsidRPr="00000000">
        <w:rPr>
          <w:rFonts w:ascii="Verdana" w:cs="Verdana" w:eastAsia="Verdana" w:hAnsi="Verdana"/>
          <w:b w:val="1"/>
          <w:bCs w:val="1"/>
          <w:sz w:val="18"/>
          <w:szCs w:val="18"/>
          <w:rtl w:val="0"/>
        </w:rPr>
        <w:t xml:space="preserve">RODO</w:t>
      </w: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”), informujemy, iż:</w:t>
      </w:r>
    </w:p>
    <w:p w:rsidR="00000000" w:rsidDel="00000000" w:rsidP="00000000" w:rsidRDefault="00000000" w:rsidRPr="00000000" w14:paraId="00000045">
      <w:pPr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numPr>
          <w:ilvl w:val="0"/>
          <w:numId w:val="3"/>
        </w:numPr>
        <w:ind w:left="360" w:hanging="360"/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Administratorem Pani/Pana danych osobowych jest </w:t>
      </w: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Veolia ESCO Polska Sp. z o.o. z siedzibą w Warszawie, adres: ul. Puławska 2, 02-566 Warszawa, KRS: 0000834391 (dalej: „</w:t>
      </w:r>
      <w:r w:rsidDel="00000000" w:rsidR="00000000" w:rsidRPr="00000000">
        <w:rPr>
          <w:rFonts w:ascii="Verdana" w:cs="Verdana" w:eastAsia="Verdana" w:hAnsi="Verdana"/>
          <w:b w:val="1"/>
          <w:bCs w:val="1"/>
          <w:sz w:val="18"/>
          <w:szCs w:val="18"/>
          <w:rtl w:val="0"/>
        </w:rPr>
        <w:t xml:space="preserve">Administrator</w:t>
      </w: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”).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numPr>
          <w:ilvl w:val="0"/>
          <w:numId w:val="3"/>
        </w:numPr>
        <w:ind w:left="360" w:hanging="360"/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Administrator wyznaczał Inspektora Ochrony Danych (IOD), z którym może Pani/Pan się skontaktować pod adresem: </w:t>
      </w:r>
      <w:hyperlink r:id="rId7">
        <w:r w:rsidDel="00000000" w:rsidR="00000000" w:rsidRPr="00000000">
          <w:rPr>
            <w:rFonts w:ascii="Verdana" w:cs="Verdana" w:eastAsia="Verdana" w:hAnsi="Verdana"/>
            <w:color w:val="1155cc"/>
            <w:sz w:val="18"/>
            <w:szCs w:val="18"/>
            <w:u w:val="single"/>
            <w:rtl w:val="0"/>
          </w:rPr>
          <w:t xml:space="preserve">inspektor.pl.vpol@veolia.com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.</w:t>
      </w:r>
    </w:p>
    <w:p w:rsidR="00000000" w:rsidDel="00000000" w:rsidP="00000000" w:rsidRDefault="00000000" w:rsidRPr="00000000" w14:paraId="00000048">
      <w:pPr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jc w:val="center"/>
        <w:rPr>
          <w:rFonts w:ascii="Verdana" w:cs="Verdana" w:eastAsia="Verdana" w:hAnsi="Verdana"/>
          <w:b w:val="1"/>
          <w:bCs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18"/>
          <w:szCs w:val="18"/>
          <w:rtl w:val="0"/>
        </w:rPr>
        <w:t xml:space="preserve">Wnioskodawca - osoba fizyczna</w:t>
      </w:r>
    </w:p>
    <w:p w:rsidR="00000000" w:rsidDel="00000000" w:rsidP="00000000" w:rsidRDefault="00000000" w:rsidRPr="00000000" w14:paraId="0000004A">
      <w:pPr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numPr>
          <w:ilvl w:val="0"/>
          <w:numId w:val="3"/>
        </w:numPr>
        <w:ind w:left="360" w:hanging="360"/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W przypadku, gdy jest </w:t>
      </w:r>
      <w:r w:rsidDel="00000000" w:rsidR="00000000" w:rsidRPr="00000000">
        <w:rPr>
          <w:rFonts w:ascii="Verdana" w:cs="Verdana" w:eastAsia="Verdana" w:hAnsi="Verdana"/>
          <w:b w:val="1"/>
          <w:bCs w:val="1"/>
          <w:sz w:val="18"/>
          <w:szCs w:val="18"/>
          <w:rtl w:val="0"/>
        </w:rPr>
        <w:t xml:space="preserve">Pani/Pan wnioskodawcą</w:t>
      </w: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o dofinansowanie przedsięwzięcia w zakresie programu dofinansowań (dalej: „</w:t>
      </w:r>
      <w:r w:rsidDel="00000000" w:rsidR="00000000" w:rsidRPr="00000000">
        <w:rPr>
          <w:rFonts w:ascii="Verdana" w:cs="Verdana" w:eastAsia="Verdana" w:hAnsi="Verdana"/>
          <w:b w:val="1"/>
          <w:bCs w:val="1"/>
          <w:sz w:val="18"/>
          <w:szCs w:val="18"/>
          <w:rtl w:val="0"/>
        </w:rPr>
        <w:t xml:space="preserve">Program</w:t>
      </w: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”), realizowanego zgodnie z Regulaminem Programu Dofinansowań Przedsięwzięć Służących Poprawie Efektywności Energetycznej z dnia 15 grudnia 2025 roku (dalej: „</w:t>
      </w:r>
      <w:r w:rsidDel="00000000" w:rsidR="00000000" w:rsidRPr="00000000">
        <w:rPr>
          <w:rFonts w:ascii="Verdana" w:cs="Verdana" w:eastAsia="Verdana" w:hAnsi="Verdana"/>
          <w:b w:val="1"/>
          <w:bCs w:val="1"/>
          <w:sz w:val="18"/>
          <w:szCs w:val="18"/>
          <w:rtl w:val="0"/>
        </w:rPr>
        <w:t xml:space="preserve">Regulamin</w:t>
      </w: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”), Pani/Pana dane osobowe będą przetwarzane do celów:</w:t>
      </w:r>
    </w:p>
    <w:p w:rsidR="00000000" w:rsidDel="00000000" w:rsidP="00000000" w:rsidRDefault="00000000" w:rsidRPr="00000000" w14:paraId="0000004C">
      <w:pPr>
        <w:numPr>
          <w:ilvl w:val="0"/>
          <w:numId w:val="1"/>
        </w:numPr>
        <w:ind w:left="643" w:hanging="360"/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rozpoznania wniosku o dofinansowanie złożonego w ramach Programu na zasadach określonych w Regulaminie, w tym oceny wniosku, uzupełnienia wniosku pod względem formalnym (jeśli wystąpią braki), podjęcia decyzji o udzielenia dofinansowania wraz z określeniem warunków i sposobu skorzystania z dofinansowania, odrzucenia wniosku lub powtórnej oceny wniosku na podstawie realizacji prawnie uzasadnionego interesu prawnego Administratora (art. 6 ust. 1 lit. f) RODO), którym jest prawidłowe rozpoznanie przez Administratora wniosku oraz podjęcie decyzji o dofinansowaniu, zgodnie z procedurą wskazaną w Regulaminie,</w:t>
      </w:r>
    </w:p>
    <w:p w:rsidR="00000000" w:rsidDel="00000000" w:rsidP="00000000" w:rsidRDefault="00000000" w:rsidRPr="00000000" w14:paraId="0000004D">
      <w:pPr>
        <w:numPr>
          <w:ilvl w:val="0"/>
          <w:numId w:val="1"/>
        </w:numPr>
        <w:ind w:left="643" w:hanging="360"/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przypadku podjęcia pozytywnej decyzji o dofinansowaniu do celu podjęcia czynności niezbędnych przed zawarciem umowy o dofinansowanie, a następnie zawarcia i wykonania umowy o dofinansowanie, w tym w zakresie kontroli przedsięwzięcia i sprawozdawczości w zakresie określonym Regulaminem i umowa o dofinansowanie, a także realizacji wniosku o wypłatę dofinansowania, na podstawie art. 6 ust. 1 lit. b) RODO,</w:t>
      </w:r>
    </w:p>
    <w:p w:rsidR="00000000" w:rsidDel="00000000" w:rsidP="00000000" w:rsidRDefault="00000000" w:rsidRPr="00000000" w14:paraId="0000004E">
      <w:pPr>
        <w:numPr>
          <w:ilvl w:val="0"/>
          <w:numId w:val="1"/>
        </w:numPr>
        <w:ind w:left="643" w:hanging="360"/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wypełnienia obowiązków prawnych ciążących na Administratorze na podstawie art. 6 ust. 1 lit. c) RODO, w tym do celów rozliczeniowych, sprawozdawczych, podatkowych oraz wynikających z ustawy z dnia 20 maja 2016 roku o efektywności energetycznej, w zakresie i na zasadach określonych obowiązującymi przepisami prawa,</w:t>
      </w:r>
    </w:p>
    <w:p w:rsidR="00000000" w:rsidDel="00000000" w:rsidP="00000000" w:rsidRDefault="00000000" w:rsidRPr="00000000" w14:paraId="0000004F">
      <w:pPr>
        <w:numPr>
          <w:ilvl w:val="0"/>
          <w:numId w:val="1"/>
        </w:numPr>
        <w:ind w:left="643" w:hanging="360"/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prawnie uzasadnionego interesu Administratora na podstawie art. 6 ust. 1 lit. f) RODO w zakresie dochodzenia, obrony lub ustalenia roszczeń związanych z rozpoznaniem wniosku, a następnie zawarciem i wykonaniem umowy o dofinansowanie.</w:t>
      </w:r>
    </w:p>
    <w:p w:rsidR="00000000" w:rsidDel="00000000" w:rsidP="00000000" w:rsidRDefault="00000000" w:rsidRPr="00000000" w14:paraId="00000050">
      <w:pPr>
        <w:numPr>
          <w:ilvl w:val="0"/>
          <w:numId w:val="3"/>
        </w:numPr>
        <w:ind w:left="360" w:hanging="360"/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Okres przetwarzania Pani/Pana danych osobowych jest uzależniony do celu i podstawy przetwarzania: </w:t>
      </w:r>
      <w:r w:rsidDel="00000000" w:rsidR="00000000" w:rsidRPr="00000000">
        <w:rPr>
          <w:rFonts w:ascii="Verdana" w:cs="Verdana" w:eastAsia="Verdana" w:hAnsi="Verdana"/>
          <w:b w:val="1"/>
          <w:bCs w:val="1"/>
          <w:sz w:val="18"/>
          <w:szCs w:val="18"/>
          <w:rtl w:val="0"/>
        </w:rPr>
        <w:t xml:space="preserve">(1) </w:t>
      </w: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w przypadku zawarcia i wykonania umowy o dofinansowanie (art. 6 ust. 1 lit. b) RODO) do czasu wykonywania takiej umowy lub wcześniejszego zakończenia jej obowiązywania, </w:t>
      </w:r>
      <w:r w:rsidDel="00000000" w:rsidR="00000000" w:rsidRPr="00000000">
        <w:rPr>
          <w:rFonts w:ascii="Verdana" w:cs="Verdana" w:eastAsia="Verdana" w:hAnsi="Verdana"/>
          <w:b w:val="1"/>
          <w:bCs w:val="1"/>
          <w:sz w:val="18"/>
          <w:szCs w:val="18"/>
          <w:rtl w:val="0"/>
        </w:rPr>
        <w:t xml:space="preserve">(2) </w:t>
      </w: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w przypadku wypełnienia obowiązków prawnych ciążących na Administratorze (art. 6 ust. 1 lit. c) RODO) przez okres niezbędny do wykonania tych obowiązków prawnych, </w:t>
      </w:r>
      <w:r w:rsidDel="00000000" w:rsidR="00000000" w:rsidRPr="00000000">
        <w:rPr>
          <w:rFonts w:ascii="Verdana" w:cs="Verdana" w:eastAsia="Verdana" w:hAnsi="Verdana"/>
          <w:b w:val="1"/>
          <w:bCs w:val="1"/>
          <w:sz w:val="18"/>
          <w:szCs w:val="18"/>
          <w:rtl w:val="0"/>
        </w:rPr>
        <w:t xml:space="preserve">(3) </w:t>
      </w: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w przypadku prawnie uzasadnionego interesu (art. 6 ust. 1 lit. f) RODO) przez okres odpowiadający okresowi przedawnienia roszczeń, jakich może dochodzić i jakie mogą być dochodzone wobec Administratora, związanych z rozpoznaniem wniosku, a następnie zawarciem i wykonaniem umowy o dofinansowanie, przy czym dalsze przechowywanie Pani/Pana danych osobowych może nastąpić jedynie, gdy obowiązujące przepisy prawa nakładają Administratora obowiązek przechowywania takich danych. </w:t>
      </w:r>
    </w:p>
    <w:p w:rsidR="00000000" w:rsidDel="00000000" w:rsidP="00000000" w:rsidRDefault="00000000" w:rsidRPr="00000000" w14:paraId="00000051">
      <w:pPr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jc w:val="center"/>
        <w:rPr>
          <w:rFonts w:ascii="Verdana" w:cs="Verdana" w:eastAsia="Verdana" w:hAnsi="Verdana"/>
          <w:b w:val="1"/>
          <w:bCs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18"/>
          <w:szCs w:val="18"/>
          <w:rtl w:val="0"/>
        </w:rPr>
        <w:t xml:space="preserve">Wnioskodawca – osoba prawna lub jednostka organizacyjna</w:t>
      </w:r>
    </w:p>
    <w:p w:rsidR="00000000" w:rsidDel="00000000" w:rsidP="00000000" w:rsidRDefault="00000000" w:rsidRPr="00000000" w14:paraId="00000053">
      <w:pPr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numPr>
          <w:ilvl w:val="0"/>
          <w:numId w:val="3"/>
        </w:numPr>
        <w:ind w:left="360" w:hanging="360"/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W przypadku </w:t>
      </w:r>
      <w:r w:rsidDel="00000000" w:rsidR="00000000" w:rsidRPr="00000000">
        <w:rPr>
          <w:rFonts w:ascii="Verdana" w:cs="Verdana" w:eastAsia="Verdana" w:hAnsi="Verdana"/>
          <w:b w:val="1"/>
          <w:bCs w:val="1"/>
          <w:sz w:val="18"/>
          <w:szCs w:val="18"/>
          <w:rtl w:val="0"/>
        </w:rPr>
        <w:t xml:space="preserve">Pani/Pan występuje jako osoba kontaktowa lub reprezentant</w:t>
      </w: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wnioskodawcy (np. członek zarządu, pełnomocnik, pracownik), Pani/Pana dane osobowe zostały przekazane bezpośrednio przez Panią/Pana (np. w ramach wniosku) lub podmiot, który jest wnioskodawcą (źródło pochodzenia danych). W takim przypadku Pani/Pana osobowe będą przetwarzane do celów prawnie uzasadnionego Administratora na podstawie art. 6 ust. 1 lit. f) RODO, którym jest realizacja komunikacji, a także zapewnienie prawidłowej reprezentacji wnioskodawcy, w ramach rozpoznania wniosku o dofinansowanie, a w przypadku pozytywnej decyzji – zawarcia i wykonania umowy o dofinansowanie, a także realizacji wniosku o wypłatę dofinansowania.</w:t>
      </w:r>
    </w:p>
    <w:p w:rsidR="00000000" w:rsidDel="00000000" w:rsidP="00000000" w:rsidRDefault="00000000" w:rsidRPr="00000000" w14:paraId="00000055">
      <w:pPr>
        <w:numPr>
          <w:ilvl w:val="0"/>
          <w:numId w:val="3"/>
        </w:numPr>
        <w:ind w:left="360" w:hanging="360"/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Pani/Pana dane osobowe będą przetwarzane przez okres procedury rozpoznania wniosku o dofinansowanie, zawarcia i wykonania umowy o dofinansowanie, a następnie przez okres odpowiadający okresowi przedawnienia roszczeń, jakich może dochodzić i jakie mogą być dochodzone wobec Administratora, związanych z rozpoznaniem wniosku, a następnie zawarciem i wykonaniem umowy o dofinansowanie, przy czym dalsze przechowywanie Pani/Pana danych osobowych może nastąpić jedynie, gdy obowiązujące przepisy prawa nakładają Administratora obowiązek przechowywania takich danych.</w:t>
      </w:r>
    </w:p>
    <w:p w:rsidR="00000000" w:rsidDel="00000000" w:rsidP="00000000" w:rsidRDefault="00000000" w:rsidRPr="00000000" w14:paraId="00000056">
      <w:pPr>
        <w:ind w:left="360" w:firstLine="0"/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jc w:val="center"/>
        <w:rPr>
          <w:rFonts w:ascii="Verdana" w:cs="Verdana" w:eastAsia="Verdana" w:hAnsi="Verdana"/>
          <w:b w:val="1"/>
          <w:bCs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18"/>
          <w:szCs w:val="18"/>
          <w:rtl w:val="0"/>
        </w:rPr>
        <w:t xml:space="preserve">Pozostałe Informacje</w:t>
      </w:r>
    </w:p>
    <w:p w:rsidR="00000000" w:rsidDel="00000000" w:rsidP="00000000" w:rsidRDefault="00000000" w:rsidRPr="00000000" w14:paraId="00000058">
      <w:pPr>
        <w:rPr>
          <w:rFonts w:ascii="Verdana" w:cs="Verdana" w:eastAsia="Verdana" w:hAnsi="Verdana"/>
          <w:b w:val="1"/>
          <w:bCs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numPr>
          <w:ilvl w:val="0"/>
          <w:numId w:val="3"/>
        </w:numPr>
        <w:ind w:left="360" w:hanging="360"/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Podanie Pani/Pana danych jest dobrowolne, jednak jest warunkiem rozpoznania wniosku o dofinansowanie, a także w przypadku decyzji pozytywnej - zawarcia i wykonania umowy.  Brak podania danych może uniemożliwić rozpoznanie ww. wniosku bądź zawarcie lub wykonanie umowy o dofinansowanie. </w:t>
      </w:r>
    </w:p>
    <w:p w:rsidR="00000000" w:rsidDel="00000000" w:rsidP="00000000" w:rsidRDefault="00000000" w:rsidRPr="00000000" w14:paraId="0000005A">
      <w:pPr>
        <w:numPr>
          <w:ilvl w:val="0"/>
          <w:numId w:val="3"/>
        </w:numPr>
        <w:ind w:left="360" w:hanging="360"/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Pani/Pana dane osobowe mogą być przekazane podmiotom (odbiorcom), które dostarczają niezbędne usługi na potrzeby Administratora (np. księgowe, prawne, informatyczne), a także podmiotom z grupy Veolia.</w:t>
      </w:r>
    </w:p>
    <w:p w:rsidR="00000000" w:rsidDel="00000000" w:rsidP="00000000" w:rsidRDefault="00000000" w:rsidRPr="00000000" w14:paraId="0000005B">
      <w:pPr>
        <w:numPr>
          <w:ilvl w:val="0"/>
          <w:numId w:val="3"/>
        </w:numPr>
        <w:ind w:left="360" w:hanging="360"/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Pani/Pana dane osobowe mogą być transferowane do państw trzecich (poza Europejski Obszar Gospodarczy), w szczególności w związku z korzystaniem przez Veolia z globalnych rozwiązań IT. Dane mogą być przekazywane do państw trzecich, wobec których Komisja Europejska wydała decyzję o stwierdzeniu zapewnienia odpowiedniego stopnia ochrony. W wypadku państw trzecich, wobec których taka decyzja nie została wydana, transfer danych może być każdorazowo dokonywany z zachowaniem jednego z rozwiązań mających na celu zapewnienie odpowiedniego poziomu zabezpieczenia danych, o którym mowa w rozdziale V RODO. Informacje o zabezpieczeniach, o których mowa w zdaniu poprzedzającym można uzyskać kontaktując się z Inspektorem ochrony danych osobowych. </w:t>
      </w:r>
    </w:p>
    <w:p w:rsidR="00000000" w:rsidDel="00000000" w:rsidP="00000000" w:rsidRDefault="00000000" w:rsidRPr="00000000" w14:paraId="0000005C">
      <w:pPr>
        <w:numPr>
          <w:ilvl w:val="0"/>
          <w:numId w:val="3"/>
        </w:numPr>
        <w:ind w:left="360" w:hanging="360"/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Pani/Pana dane osobowe nie podlegają zautomatyzowanemu podejmowaniu decyzji, w tym profilowaniu. </w:t>
      </w:r>
    </w:p>
    <w:p w:rsidR="00000000" w:rsidDel="00000000" w:rsidP="00000000" w:rsidRDefault="00000000" w:rsidRPr="00000000" w14:paraId="0000005D">
      <w:pPr>
        <w:numPr>
          <w:ilvl w:val="0"/>
          <w:numId w:val="3"/>
        </w:numPr>
        <w:ind w:left="360" w:hanging="360"/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Ma Pani/Pan prawo do dostępu do treści swoich danych, sprostowania, usunięcia lub ograniczenia przetwarzania danych, przenoszenia danych, wniesienia sprzeciwu, cofnięcia zgody w dowolnym momencie bez wpływu na zgodność z prawem przetwarzania, którego dokonano na podstawie zgody przed jej cofnięciem.  Ponadto, ma Pani/Pan prawo wniesienia skargi do Prezesa Urzędu ds. Ochrony Danych Osobowych w przypadku, gdy uzna Pan, iż przetwarzanie danych osobowych narusza przepisy RODO.</w:t>
      </w:r>
    </w:p>
    <w:p w:rsidR="00000000" w:rsidDel="00000000" w:rsidP="00000000" w:rsidRDefault="00000000" w:rsidRPr="00000000" w14:paraId="0000005E">
      <w:pPr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  <w:t xml:space="preserve">………………………………..</w:t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  <w:t xml:space="preserve">(podpis wnioskodawcy)</w:t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</w:r>
    </w:p>
    <w:sectPr>
      <w:headerReference r:id="rId8" w:type="default"/>
      <w:pgSz w:h="16840" w:w="11900" w:orient="portrait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Verdan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5">
    <w:pPr>
      <w:tabs>
        <w:tab w:val="center" w:leader="none" w:pos="4536"/>
        <w:tab w:val="right" w:leader="none" w:pos="9072"/>
      </w:tabs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jc w:val="center"/>
      <w:rPr>
        <w:color w:val="000000"/>
      </w:rPr>
    </w:pPr>
    <w:r w:rsidDel="00000000" w:rsidR="00000000" w:rsidRPr="00000000">
      <w:rPr>
        <w:b w:val="1"/>
        <w:bCs w:val="1"/>
        <w:color w:val="000000"/>
        <w:u w:val="single"/>
        <w:rtl w:val="0"/>
      </w:rPr>
      <w:t xml:space="preserve">Załącznik nr </w:t>
    </w:r>
    <w:r w:rsidDel="00000000" w:rsidR="00000000" w:rsidRPr="00000000">
      <w:rPr>
        <w:b w:val="1"/>
        <w:bCs w:val="1"/>
        <w:u w:val="single"/>
        <w:rtl w:val="0"/>
      </w:rPr>
      <w:t xml:space="preserve">5</w:t>
    </w:r>
    <w:r w:rsidDel="00000000" w:rsidR="00000000" w:rsidRPr="00000000">
      <w:rPr>
        <w:b w:val="1"/>
        <w:bCs w:val="1"/>
        <w:color w:val="000000"/>
        <w:u w:val="single"/>
        <w:rtl w:val="0"/>
      </w:rPr>
      <w:t xml:space="preserve"> do Regulaminu – Wzór wniosku o wypłatę dofinansowania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)"/>
      <w:lvlJc w:val="left"/>
      <w:pPr>
        <w:ind w:left="643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363" w:hanging="359.9999999999993"/>
      </w:pPr>
      <w:rPr>
        <w:u w:val="none"/>
      </w:rPr>
    </w:lvl>
    <w:lvl w:ilvl="2">
      <w:start w:val="1"/>
      <w:numFmt w:val="lowerRoman"/>
      <w:lvlText w:val="%3."/>
      <w:lvlJc w:val="right"/>
      <w:pPr>
        <w:ind w:left="2083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03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523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243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4963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83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03" w:hanging="180"/>
      </w:pPr>
      <w:rPr>
        <w:u w:val="none"/>
      </w:rPr>
    </w:lvl>
  </w:abstractNum>
  <w:abstractNum w:abstractNumId="2">
    <w:lvl w:ilvl="0">
      <w:start w:val="1"/>
      <w:numFmt w:val="bullet"/>
      <w:lvlText w:val="o"/>
      <w:lvlJc w:val="left"/>
      <w:pPr>
        <w:ind w:left="720" w:hanging="360"/>
      </w:pPr>
      <w:rPr>
        <w:rFonts w:ascii="Courier New" w:cs="Courier New" w:eastAsia="Courier New" w:hAnsi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l-PL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ny" w:default="1">
    <w:name w:val="Normal"/>
    <w:qFormat w:val="1"/>
    <w:rsid w:val="00A73FE0"/>
  </w:style>
  <w:style w:type="paragraph" w:styleId="Nagwek1">
    <w:name w:val="heading 1"/>
    <w:basedOn w:val="Normalny"/>
    <w:next w:val="Normalny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Nagwek2">
    <w:name w:val="heading 2"/>
    <w:basedOn w:val="Normalny"/>
    <w:next w:val="Normalny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Nagwek3">
    <w:name w:val="heading 3"/>
    <w:basedOn w:val="Normalny"/>
    <w:next w:val="Normalny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Nagwek4">
    <w:name w:val="heading 4"/>
    <w:basedOn w:val="Normalny"/>
    <w:next w:val="Normalny"/>
    <w:pPr>
      <w:keepNext w:val="1"/>
      <w:keepLines w:val="1"/>
      <w:spacing w:after="40" w:before="240"/>
      <w:outlineLvl w:val="3"/>
    </w:pPr>
    <w:rPr>
      <w:b w:val="1"/>
    </w:rPr>
  </w:style>
  <w:style w:type="paragraph" w:styleId="Nagwek5">
    <w:name w:val="heading 5"/>
    <w:basedOn w:val="Normalny"/>
    <w:next w:val="Normalny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Nagwek6">
    <w:name w:val="heading 6"/>
    <w:basedOn w:val="Normalny"/>
    <w:next w:val="Normalny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ytu">
    <w:name w:val="Title"/>
    <w:basedOn w:val="Normalny"/>
    <w:next w:val="Normalny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Akapitzlist">
    <w:name w:val="List Paragraph"/>
    <w:basedOn w:val="Normalny"/>
    <w:uiPriority w:val="34"/>
    <w:qFormat w:val="1"/>
    <w:rsid w:val="00A73FE0"/>
    <w:pPr>
      <w:ind w:left="720"/>
      <w:contextualSpacing w:val="1"/>
    </w:pPr>
  </w:style>
  <w:style w:type="table" w:styleId="Tabela-Siatka">
    <w:name w:val="Table Grid"/>
    <w:basedOn w:val="Standardowy"/>
    <w:uiPriority w:val="39"/>
    <w:rsid w:val="00A13FFE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agwek">
    <w:name w:val="header"/>
    <w:basedOn w:val="Normalny"/>
    <w:link w:val="NagwekZnak"/>
    <w:uiPriority w:val="99"/>
    <w:unhideWhenUsed w:val="1"/>
    <w:rsid w:val="00A13FFE"/>
    <w:pPr>
      <w:tabs>
        <w:tab w:val="center" w:pos="4536"/>
        <w:tab w:val="right" w:pos="9072"/>
      </w:tabs>
    </w:pPr>
  </w:style>
  <w:style w:type="character" w:styleId="NagwekZnak" w:customStyle="1">
    <w:name w:val="Nagłówek Znak"/>
    <w:basedOn w:val="Domylnaczcionkaakapitu"/>
    <w:link w:val="Nagwek"/>
    <w:uiPriority w:val="99"/>
    <w:rsid w:val="00A13FFE"/>
    <w:rPr>
      <w:rFonts w:ascii="Times New Roman" w:cs="Times New Roman" w:eastAsia="Times New Roman" w:hAnsi="Times New Roman"/>
    </w:rPr>
  </w:style>
  <w:style w:type="paragraph" w:styleId="Stopka">
    <w:name w:val="footer"/>
    <w:basedOn w:val="Normalny"/>
    <w:link w:val="StopkaZnak"/>
    <w:uiPriority w:val="99"/>
    <w:unhideWhenUsed w:val="1"/>
    <w:rsid w:val="00A13FFE"/>
    <w:pPr>
      <w:tabs>
        <w:tab w:val="center" w:pos="4536"/>
        <w:tab w:val="right" w:pos="9072"/>
      </w:tabs>
    </w:pPr>
  </w:style>
  <w:style w:type="character" w:styleId="StopkaZnak" w:customStyle="1">
    <w:name w:val="Stopka Znak"/>
    <w:basedOn w:val="Domylnaczcionkaakapitu"/>
    <w:link w:val="Stopka"/>
    <w:uiPriority w:val="99"/>
    <w:rsid w:val="00A13FFE"/>
    <w:rPr>
      <w:rFonts w:ascii="Times New Roman" w:cs="Times New Roman" w:eastAsia="Times New Roman" w:hAnsi="Times New Roman"/>
    </w:rPr>
  </w:style>
  <w:style w:type="paragraph" w:styleId="NormalnyWeb">
    <w:name w:val="Normal (Web)"/>
    <w:basedOn w:val="Normalny"/>
    <w:uiPriority w:val="99"/>
    <w:unhideWhenUsed w:val="1"/>
    <w:rsid w:val="00854357"/>
    <w:pPr>
      <w:spacing w:after="100" w:afterAutospacing="1" w:before="100" w:beforeAutospacing="1"/>
    </w:pPr>
  </w:style>
  <w:style w:type="paragraph" w:styleId="Podtytu">
    <w:name w:val="Subtitle"/>
    <w:basedOn w:val="Normalny"/>
    <w:next w:val="Normalny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bCs w:val="0"/>
      <w:i w:val="1"/>
      <w:iCs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inspektor.pl.vpol@veolia.com" TargetMode="Externa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CGPQu8/e2yqLa12XoA5BDr/3mQ==">CgMxLjAyCWguMzBqMHpsbDIIaC5namRneHM4AHIhMVZja2NpU0tTWjE4OWhtTUxyTUlDRzBWdU9OU0hEejlm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2021-11-30T08:17:00Z</dcterms:created>
  <dc:creator>Joanna Bartosiewicz</dc:creator>
</cp:coreProperties>
</file>