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6E75" w14:textId="77777777" w:rsidR="00281078" w:rsidRDefault="00F650B1" w:rsidP="000819BB">
      <w:pPr>
        <w:tabs>
          <w:tab w:val="center" w:pos="2875"/>
          <w:tab w:val="center" w:pos="4254"/>
          <w:tab w:val="center" w:pos="4964"/>
          <w:tab w:val="center" w:pos="5672"/>
          <w:tab w:val="center" w:pos="817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 </w:t>
      </w:r>
    </w:p>
    <w:p w14:paraId="44F34323" w14:textId="77777777" w:rsidR="00281078" w:rsidRDefault="00F650B1">
      <w:pPr>
        <w:spacing w:after="19" w:line="259" w:lineRule="auto"/>
        <w:ind w:left="0" w:right="62" w:firstLine="0"/>
        <w:jc w:val="center"/>
      </w:pPr>
      <w:r>
        <w:rPr>
          <w:b/>
        </w:rPr>
        <w:t>Umowa nr</w:t>
      </w:r>
      <w:r w:rsidR="003758F7">
        <w:rPr>
          <w:b/>
        </w:rPr>
        <w:t xml:space="preserve"> ………………</w:t>
      </w:r>
      <w:proofErr w:type="gramStart"/>
      <w:r w:rsidR="003758F7">
        <w:rPr>
          <w:b/>
        </w:rPr>
        <w:t>…….</w:t>
      </w:r>
      <w:proofErr w:type="gramEnd"/>
      <w:r w:rsidR="003758F7">
        <w:rPr>
          <w:b/>
        </w:rPr>
        <w:t>.</w:t>
      </w:r>
      <w:r>
        <w:rPr>
          <w:b/>
        </w:rPr>
        <w:t xml:space="preserve"> </w:t>
      </w:r>
    </w:p>
    <w:p w14:paraId="43637E3D" w14:textId="77777777" w:rsidR="00281078" w:rsidRDefault="00F650B1">
      <w:pPr>
        <w:pStyle w:val="Nagwek1"/>
      </w:pPr>
      <w:r>
        <w:t xml:space="preserve">o świadczenie usług dystrybucji energii elektrycznej </w:t>
      </w:r>
    </w:p>
    <w:p w14:paraId="5AEED2E9" w14:textId="77777777" w:rsidR="00281078" w:rsidRDefault="00F650B1">
      <w:pPr>
        <w:spacing w:after="40" w:line="259" w:lineRule="auto"/>
        <w:ind w:left="0" w:right="12" w:firstLine="0"/>
        <w:jc w:val="center"/>
      </w:pPr>
      <w:r>
        <w:rPr>
          <w:sz w:val="18"/>
        </w:rPr>
        <w:t xml:space="preserve"> </w:t>
      </w:r>
    </w:p>
    <w:p w14:paraId="171E0BF0" w14:textId="77777777" w:rsidR="001468DE" w:rsidRDefault="00F650B1" w:rsidP="001468DE">
      <w:pPr>
        <w:ind w:left="-15" w:firstLine="0"/>
      </w:pPr>
      <w:r>
        <w:t xml:space="preserve">zawarta </w:t>
      </w:r>
      <w:r w:rsidR="003758F7">
        <w:t xml:space="preserve">w Poznaniu </w:t>
      </w:r>
      <w:r>
        <w:t>w dniu</w:t>
      </w:r>
      <w:r>
        <w:rPr>
          <w:vertAlign w:val="superscript"/>
        </w:rPr>
        <w:footnoteReference w:id="1"/>
      </w:r>
      <w:r>
        <w:t xml:space="preserve"> </w:t>
      </w:r>
      <w:r w:rsidR="003758F7">
        <w:t xml:space="preserve">………………………. </w:t>
      </w:r>
      <w:r>
        <w:t xml:space="preserve">roku, zwana dalej „Umową”, pomiędzy: </w:t>
      </w:r>
    </w:p>
    <w:p w14:paraId="76BCC11D" w14:textId="77777777" w:rsidR="001468DE" w:rsidRDefault="001468DE" w:rsidP="001468DE">
      <w:pPr>
        <w:ind w:left="-15" w:firstLine="0"/>
      </w:pPr>
    </w:p>
    <w:p w14:paraId="424967F3" w14:textId="77777777" w:rsidR="001468DE" w:rsidRPr="001468DE" w:rsidRDefault="001468DE" w:rsidP="001468DE">
      <w:pPr>
        <w:ind w:left="-15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25BD35" w14:textId="77777777" w:rsidR="00281078" w:rsidRDefault="001468DE">
      <w:pPr>
        <w:spacing w:after="160" w:line="259" w:lineRule="auto"/>
        <w:ind w:left="0" w:right="63" w:firstLine="0"/>
        <w:jc w:val="center"/>
      </w:pPr>
      <w:r>
        <w:rPr>
          <w:i/>
          <w:sz w:val="16"/>
        </w:rPr>
        <w:t xml:space="preserve"> </w:t>
      </w:r>
      <w:r w:rsidR="00F650B1">
        <w:rPr>
          <w:i/>
          <w:sz w:val="16"/>
        </w:rPr>
        <w:t xml:space="preserve">(nazwa podmiotu i adres siedziby podmiotu) </w:t>
      </w:r>
    </w:p>
    <w:p w14:paraId="63D84B41" w14:textId="77777777" w:rsidR="001468DE" w:rsidRDefault="001468DE">
      <w:pPr>
        <w:spacing w:after="109"/>
        <w:ind w:left="-15" w:firstLine="0"/>
      </w:pPr>
    </w:p>
    <w:p w14:paraId="7BCBF4DF" w14:textId="77777777" w:rsidR="00281078" w:rsidRDefault="00F650B1">
      <w:pPr>
        <w:spacing w:after="109"/>
        <w:ind w:left="-15" w:firstLine="0"/>
      </w:pPr>
      <w:r>
        <w:t xml:space="preserve">zwany dalej </w:t>
      </w:r>
      <w:r>
        <w:rPr>
          <w:b/>
        </w:rPr>
        <w:t>„Odbiorcą”</w:t>
      </w:r>
      <w:r>
        <w:t xml:space="preserve">, który przy zawarciu Umowy jest reprezentowany przez: </w:t>
      </w:r>
    </w:p>
    <w:p w14:paraId="5A7DFD4E" w14:textId="77777777" w:rsidR="000819BB" w:rsidRDefault="000819BB">
      <w:pPr>
        <w:spacing w:after="109"/>
        <w:ind w:left="-15" w:firstLine="0"/>
      </w:pPr>
    </w:p>
    <w:p w14:paraId="2E6B8190" w14:textId="77777777" w:rsidR="000819BB" w:rsidRDefault="000819BB" w:rsidP="000819BB">
      <w:pPr>
        <w:pStyle w:val="Akapitzlist"/>
        <w:numPr>
          <w:ilvl w:val="0"/>
          <w:numId w:val="38"/>
        </w:numPr>
        <w:spacing w:after="112"/>
        <w:jc w:val="left"/>
      </w:pPr>
      <w:r>
        <w:t>………………………………………………………………………..</w:t>
      </w:r>
    </w:p>
    <w:p w14:paraId="6D563E30" w14:textId="77777777" w:rsidR="000819BB" w:rsidRDefault="000819BB" w:rsidP="000819BB">
      <w:pPr>
        <w:pStyle w:val="Akapitzlist"/>
        <w:spacing w:after="112"/>
        <w:ind w:left="889" w:firstLine="0"/>
        <w:jc w:val="left"/>
      </w:pPr>
    </w:p>
    <w:p w14:paraId="209C9F37" w14:textId="77777777" w:rsidR="000819BB" w:rsidRDefault="000819BB" w:rsidP="000819BB">
      <w:pPr>
        <w:pStyle w:val="Akapitzlist"/>
        <w:numPr>
          <w:ilvl w:val="0"/>
          <w:numId w:val="38"/>
        </w:numPr>
        <w:spacing w:after="112"/>
        <w:jc w:val="left"/>
      </w:pPr>
      <w:r>
        <w:t>………………………………………………………………………..</w:t>
      </w:r>
    </w:p>
    <w:p w14:paraId="3394CA7C" w14:textId="77777777" w:rsidR="001468DE" w:rsidRDefault="001468DE" w:rsidP="001468DE">
      <w:pPr>
        <w:pStyle w:val="Akapitzlist"/>
      </w:pPr>
    </w:p>
    <w:p w14:paraId="6E28D827" w14:textId="77777777" w:rsidR="001468DE" w:rsidRDefault="001468DE" w:rsidP="001468DE">
      <w:pPr>
        <w:spacing w:after="112"/>
        <w:ind w:left="0" w:firstLine="0"/>
        <w:jc w:val="left"/>
      </w:pPr>
    </w:p>
    <w:p w14:paraId="2FF93998" w14:textId="307D0959" w:rsidR="00281078" w:rsidRDefault="000819BB" w:rsidP="000819BB">
      <w:pPr>
        <w:pStyle w:val="MarekW"/>
        <w:numPr>
          <w:ilvl w:val="0"/>
          <w:numId w:val="0"/>
        </w:numPr>
        <w:spacing w:line="240" w:lineRule="auto"/>
        <w:rPr>
          <w:rFonts w:cs="Tahoma"/>
        </w:rPr>
      </w:pPr>
      <w:r w:rsidRPr="000819BB">
        <w:rPr>
          <w:rFonts w:cs="Tahoma"/>
          <w:b/>
          <w:szCs w:val="22"/>
        </w:rPr>
        <w:t xml:space="preserve">Veolia Energia Poznań S.A. </w:t>
      </w:r>
      <w:r w:rsidRPr="000819BB">
        <w:rPr>
          <w:rFonts w:cs="Tahoma"/>
          <w:szCs w:val="22"/>
        </w:rPr>
        <w:t xml:space="preserve">z siedzibą w Poznaniu, przy ul. Energetycznej 3, 61-016 Poznań, zarejestrowaną w Sądzie Rejonowym Poznań Nowe Miasto i Wilda w Poznaniu, VIII Wydział Gospodarczy, pod numerem KRS 0000020765, NIP 777 00 00 755, REGON 630956570, kapitał zakładowy: 106 947 724,00 zł wpłacony w całości, </w:t>
      </w:r>
      <w:r w:rsidRPr="000819BB">
        <w:rPr>
          <w:rFonts w:cs="Tahoma"/>
          <w:bCs/>
          <w:color w:val="222222"/>
          <w:szCs w:val="22"/>
          <w:shd w:val="clear" w:color="auto" w:fill="FFFFFF"/>
        </w:rPr>
        <w:t>posiadającą status dużego przedsiębiorcy w rozumieniu  Ustawy z</w:t>
      </w:r>
      <w:r w:rsidR="004732EF">
        <w:rPr>
          <w:rFonts w:cs="Tahoma"/>
          <w:bCs/>
          <w:color w:val="222222"/>
          <w:szCs w:val="22"/>
          <w:shd w:val="clear" w:color="auto" w:fill="FFFFFF"/>
        </w:rPr>
        <w:t> </w:t>
      </w:r>
      <w:r w:rsidRPr="000819BB">
        <w:rPr>
          <w:rFonts w:cs="Tahoma"/>
          <w:bCs/>
          <w:color w:val="222222"/>
          <w:szCs w:val="22"/>
          <w:shd w:val="clear" w:color="auto" w:fill="FFFFFF"/>
        </w:rPr>
        <w:t>dnia 8 marca 2013 r. o przeciwdziałaniu nadmiernym opóźnieniom w transakcjach handlowych</w:t>
      </w:r>
      <w:r w:rsidR="00F650B1" w:rsidRPr="000819BB">
        <w:rPr>
          <w:rFonts w:cs="Tahoma"/>
        </w:rPr>
        <w:t xml:space="preserve">, zwaną dalej </w:t>
      </w:r>
      <w:r w:rsidR="00F650B1" w:rsidRPr="000819BB">
        <w:rPr>
          <w:rFonts w:eastAsia="Arial" w:cs="Tahoma"/>
          <w:b/>
        </w:rPr>
        <w:t>„OSD”</w:t>
      </w:r>
      <w:r w:rsidR="00F650B1" w:rsidRPr="000819BB">
        <w:rPr>
          <w:rFonts w:cs="Tahoma"/>
        </w:rPr>
        <w:t xml:space="preserve">, reprezentowaną przez: </w:t>
      </w:r>
    </w:p>
    <w:p w14:paraId="07234594" w14:textId="77777777" w:rsidR="000819BB" w:rsidRDefault="000819BB" w:rsidP="000819BB">
      <w:pPr>
        <w:pStyle w:val="MarekW"/>
        <w:numPr>
          <w:ilvl w:val="0"/>
          <w:numId w:val="0"/>
        </w:numPr>
        <w:spacing w:line="240" w:lineRule="auto"/>
        <w:rPr>
          <w:rFonts w:cs="Tahoma"/>
          <w:szCs w:val="22"/>
        </w:rPr>
      </w:pPr>
    </w:p>
    <w:p w14:paraId="6F30EB92" w14:textId="77777777" w:rsidR="000819BB" w:rsidRDefault="000819BB" w:rsidP="000819BB">
      <w:pPr>
        <w:pStyle w:val="Akapitzlist"/>
        <w:numPr>
          <w:ilvl w:val="0"/>
          <w:numId w:val="40"/>
        </w:numPr>
        <w:spacing w:after="112"/>
        <w:jc w:val="left"/>
      </w:pPr>
      <w:r>
        <w:t>………………………………………………………………………..</w:t>
      </w:r>
    </w:p>
    <w:p w14:paraId="42CA31B5" w14:textId="77777777" w:rsidR="000819BB" w:rsidRDefault="000819BB" w:rsidP="000819BB">
      <w:pPr>
        <w:pStyle w:val="Akapitzlist"/>
        <w:spacing w:after="112"/>
        <w:ind w:left="889" w:firstLine="0"/>
        <w:jc w:val="left"/>
      </w:pPr>
    </w:p>
    <w:p w14:paraId="61E1B55C" w14:textId="77777777" w:rsidR="000819BB" w:rsidRDefault="000819BB" w:rsidP="000819BB">
      <w:pPr>
        <w:pStyle w:val="Akapitzlist"/>
        <w:numPr>
          <w:ilvl w:val="0"/>
          <w:numId w:val="40"/>
        </w:numPr>
        <w:spacing w:after="112"/>
        <w:jc w:val="left"/>
      </w:pPr>
      <w:r>
        <w:t>………………………………………………………………………..</w:t>
      </w:r>
    </w:p>
    <w:p w14:paraId="2AF764A3" w14:textId="77777777" w:rsidR="000819BB" w:rsidRPr="000819BB" w:rsidRDefault="000819BB" w:rsidP="000819BB">
      <w:pPr>
        <w:pStyle w:val="MarekW"/>
        <w:numPr>
          <w:ilvl w:val="0"/>
          <w:numId w:val="0"/>
        </w:numPr>
        <w:spacing w:line="240" w:lineRule="auto"/>
        <w:rPr>
          <w:rFonts w:cs="Tahoma"/>
          <w:szCs w:val="22"/>
        </w:rPr>
      </w:pPr>
    </w:p>
    <w:p w14:paraId="6FDC8F5D" w14:textId="77777777" w:rsidR="00281078" w:rsidRDefault="00F650B1">
      <w:pPr>
        <w:ind w:left="-15" w:firstLine="0"/>
      </w:pPr>
      <w:r>
        <w:rPr>
          <w:b/>
        </w:rPr>
        <w:t>Odbiorca</w:t>
      </w:r>
      <w:r>
        <w:t xml:space="preserve"> i </w:t>
      </w:r>
      <w:r>
        <w:rPr>
          <w:b/>
        </w:rPr>
        <w:t>OSD</w:t>
      </w:r>
      <w:r>
        <w:t xml:space="preserve"> będą łącznie określani jako </w:t>
      </w:r>
      <w:r>
        <w:rPr>
          <w:b/>
        </w:rPr>
        <w:t>„Strony”</w:t>
      </w:r>
      <w:r>
        <w:t xml:space="preserve">, a każdy oddzielnie jako </w:t>
      </w:r>
      <w:r>
        <w:rPr>
          <w:b/>
        </w:rPr>
        <w:t>„Strona”</w:t>
      </w:r>
      <w:r>
        <w:t xml:space="preserve">. </w:t>
      </w:r>
    </w:p>
    <w:p w14:paraId="7B74CDEE" w14:textId="77777777" w:rsidR="00281078" w:rsidRDefault="00F650B1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3B96E535" w14:textId="77777777" w:rsidR="000B6E30" w:rsidRDefault="00F650B1">
      <w:pPr>
        <w:pStyle w:val="Nagwek1"/>
        <w:spacing w:after="74"/>
        <w:ind w:right="62"/>
      </w:pPr>
      <w:r>
        <w:t>§ 1</w:t>
      </w:r>
    </w:p>
    <w:p w14:paraId="4B0D1A12" w14:textId="29FBCA91" w:rsidR="00281078" w:rsidRDefault="00F650B1">
      <w:pPr>
        <w:pStyle w:val="Nagwek1"/>
        <w:spacing w:after="74"/>
        <w:ind w:right="62"/>
      </w:pPr>
      <w:r>
        <w:t xml:space="preserve"> Przedmiot Umowy </w:t>
      </w:r>
    </w:p>
    <w:p w14:paraId="50AE130F" w14:textId="77777777" w:rsidR="00281078" w:rsidRDefault="00F650B1">
      <w:pPr>
        <w:numPr>
          <w:ilvl w:val="0"/>
          <w:numId w:val="2"/>
        </w:numPr>
        <w:spacing w:after="65"/>
        <w:ind w:hanging="283"/>
      </w:pPr>
      <w:bookmarkStart w:id="0" w:name="_Hlk129239055"/>
      <w:r>
        <w:t xml:space="preserve">Przedmiotem Umowy jest określenie warunków świadczenia przez </w:t>
      </w:r>
      <w:r>
        <w:rPr>
          <w:b/>
        </w:rPr>
        <w:t>OSD</w:t>
      </w:r>
      <w:r>
        <w:t xml:space="preserve"> usług dystrybucji energii elektrycznej, zwanych dalej „usługami dystrybucji”, na rzecz </w:t>
      </w:r>
      <w:r>
        <w:rPr>
          <w:b/>
        </w:rPr>
        <w:t>Odbiorcy</w:t>
      </w:r>
      <w:r>
        <w:t xml:space="preserve">, w związku z przyjętą przez </w:t>
      </w:r>
      <w:r>
        <w:rPr>
          <w:b/>
        </w:rPr>
        <w:t>OSD</w:t>
      </w:r>
      <w:r>
        <w:t xml:space="preserve"> do realizacji umową sprzedaży energii elektrycznej zawartą przez </w:t>
      </w:r>
      <w:r>
        <w:rPr>
          <w:b/>
        </w:rPr>
        <w:t>Odbiorcę</w:t>
      </w:r>
      <w:r>
        <w:t xml:space="preserve">. </w:t>
      </w:r>
    </w:p>
    <w:p w14:paraId="411DFD37" w14:textId="77777777" w:rsidR="00281078" w:rsidRDefault="00F650B1">
      <w:pPr>
        <w:numPr>
          <w:ilvl w:val="0"/>
          <w:numId w:val="2"/>
        </w:numPr>
        <w:spacing w:after="67"/>
        <w:ind w:hanging="283"/>
      </w:pPr>
      <w:r>
        <w:t xml:space="preserve">Szczegółowe warunki świadczenia usług dystrybucji, a także prawa oraz obowiązki </w:t>
      </w:r>
      <w:r>
        <w:rPr>
          <w:b/>
        </w:rPr>
        <w:t>OSD</w:t>
      </w:r>
      <w:r>
        <w:t xml:space="preserve"> i </w:t>
      </w:r>
      <w:r>
        <w:rPr>
          <w:b/>
        </w:rPr>
        <w:t>Odbiorcy</w:t>
      </w:r>
      <w:r>
        <w:t xml:space="preserve"> w</w:t>
      </w:r>
      <w:r w:rsidR="00D956F0">
        <w:t> </w:t>
      </w:r>
      <w:r>
        <w:t xml:space="preserve">tym zakresie określone są w Taryfie i IRiESD, a także w Ogólnych warunkach umowy o świadczenie usług dystrybucji energii elektrycznej dla odbiorców przyłączonych do sieci dystrybucyjnej </w:t>
      </w:r>
      <w:r>
        <w:rPr>
          <w:b/>
        </w:rPr>
        <w:t>OSD</w:t>
      </w:r>
      <w:r>
        <w:t xml:space="preserve"> zaliczanych do grup przyłączeniowych II - VI, zwanych dalej „OWU”, które stanowią integralną część Umowy. </w:t>
      </w:r>
    </w:p>
    <w:p w14:paraId="36880DDC" w14:textId="77777777" w:rsidR="00281078" w:rsidRDefault="00F650B1">
      <w:pPr>
        <w:numPr>
          <w:ilvl w:val="0"/>
          <w:numId w:val="2"/>
        </w:numPr>
        <w:spacing w:after="62"/>
        <w:ind w:hanging="283"/>
      </w:pPr>
      <w:r>
        <w:rPr>
          <w:b/>
        </w:rPr>
        <w:lastRenderedPageBreak/>
        <w:t>OSD</w:t>
      </w:r>
      <w:r>
        <w:t xml:space="preserve"> zobowiązuje się na warunkach określonych w Taryfie i IRiESD oraz Umowie i OWU, w okresie obowiązywania Umowy świadczyć usługi dystrybucji do obiektu wskazanego w Załączniku nr 1 do Umowy, zwanego dalej „Obiektem”. </w:t>
      </w:r>
    </w:p>
    <w:p w14:paraId="1C887376" w14:textId="77777777" w:rsidR="00281078" w:rsidRDefault="00F650B1">
      <w:pPr>
        <w:numPr>
          <w:ilvl w:val="0"/>
          <w:numId w:val="2"/>
        </w:numPr>
        <w:ind w:hanging="283"/>
      </w:pPr>
      <w:r>
        <w:rPr>
          <w:b/>
        </w:rPr>
        <w:t>Odbiorca</w:t>
      </w:r>
      <w:r>
        <w:t xml:space="preserve"> zobowiązuje się do postępowania w związku z pobieraniem energii elektrycznej w sposób zgodny z Taryfą i IRiESD oraz Umową i OWU, z uwzględnieniem charakteru Obiektu. </w:t>
      </w:r>
      <w:bookmarkEnd w:id="0"/>
    </w:p>
    <w:p w14:paraId="39C234BC" w14:textId="77777777" w:rsidR="00281078" w:rsidRDefault="00F650B1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6A6DD2FB" w14:textId="77777777" w:rsidR="00281078" w:rsidRDefault="00F650B1">
      <w:pPr>
        <w:pStyle w:val="Nagwek1"/>
        <w:spacing w:after="69"/>
        <w:ind w:right="62"/>
      </w:pPr>
      <w:r>
        <w:t xml:space="preserve">§ 2 </w:t>
      </w:r>
    </w:p>
    <w:p w14:paraId="1243DA5A" w14:textId="77777777" w:rsidR="00281078" w:rsidRDefault="00F650B1">
      <w:pPr>
        <w:spacing w:after="69" w:line="259" w:lineRule="auto"/>
        <w:ind w:left="10" w:right="62" w:hanging="10"/>
        <w:jc w:val="center"/>
      </w:pPr>
      <w:r>
        <w:rPr>
          <w:b/>
        </w:rPr>
        <w:t xml:space="preserve">Warunki realizacji Umowy </w:t>
      </w:r>
    </w:p>
    <w:p w14:paraId="501C6924" w14:textId="77777777" w:rsidR="00281078" w:rsidRDefault="00F650B1">
      <w:pPr>
        <w:numPr>
          <w:ilvl w:val="0"/>
          <w:numId w:val="3"/>
        </w:numPr>
        <w:spacing w:after="55"/>
        <w:ind w:hanging="283"/>
      </w:pPr>
      <w:r>
        <w:t xml:space="preserve">Techniczne warunki świadczenia usług dystrybucji dla Obiektu zostały określone w Załączniku nr 1 do Umowy. </w:t>
      </w:r>
    </w:p>
    <w:p w14:paraId="6CFA57A0" w14:textId="77777777" w:rsidR="00281078" w:rsidRDefault="00F650B1">
      <w:pPr>
        <w:numPr>
          <w:ilvl w:val="0"/>
          <w:numId w:val="3"/>
        </w:numPr>
        <w:spacing w:after="32"/>
        <w:ind w:hanging="283"/>
      </w:pPr>
      <w:r>
        <w:t xml:space="preserve">Warunkiem koniecznym realizacji przez </w:t>
      </w:r>
      <w:r>
        <w:rPr>
          <w:b/>
        </w:rPr>
        <w:t>OSD</w:t>
      </w:r>
      <w:r>
        <w:t xml:space="preserve"> Umowy jest jednoczesne obowiązywanie umowy o</w:t>
      </w:r>
      <w:r w:rsidR="00D956F0">
        <w:t> </w:t>
      </w:r>
      <w:r>
        <w:t xml:space="preserve">świadczenie usług dystrybucji zawartej pomiędzy </w:t>
      </w:r>
      <w:r>
        <w:rPr>
          <w:b/>
        </w:rPr>
        <w:t>OSD</w:t>
      </w:r>
      <w:r>
        <w:t xml:space="preserve"> a Sprzedawcą lub Sprzedawcą rezerwowym oraz umowy sprzedaży energii elektrycznej zawartej pomiędzy </w:t>
      </w:r>
      <w:r>
        <w:rPr>
          <w:b/>
        </w:rPr>
        <w:t>Odbiorcą</w:t>
      </w:r>
      <w:r>
        <w:t xml:space="preserve"> a Sprzedawcą albo umowy sprzedaży rezerwowej zawartej pomiędzy </w:t>
      </w:r>
      <w:r>
        <w:rPr>
          <w:b/>
        </w:rPr>
        <w:t>Odbiorcą</w:t>
      </w:r>
      <w:r>
        <w:t xml:space="preserve"> a Sprzedawcą rezerwowym. </w:t>
      </w:r>
    </w:p>
    <w:p w14:paraId="5B009540" w14:textId="77777777" w:rsidR="00281078" w:rsidRDefault="00F650B1">
      <w:pPr>
        <w:numPr>
          <w:ilvl w:val="0"/>
          <w:numId w:val="3"/>
        </w:numPr>
        <w:spacing w:after="65"/>
        <w:ind w:hanging="283"/>
      </w:pPr>
      <w:r>
        <w:t xml:space="preserve">Podmiotem odpowiedzialnym za bilansowanie handlowe jest podmiot wskazany przez wybranego przez </w:t>
      </w:r>
      <w:r>
        <w:rPr>
          <w:b/>
        </w:rPr>
        <w:t>Odbiorcę</w:t>
      </w:r>
      <w:r>
        <w:t xml:space="preserve">: </w:t>
      </w:r>
    </w:p>
    <w:p w14:paraId="406AA978" w14:textId="21A6E761" w:rsidR="00281078" w:rsidRDefault="00F650B1">
      <w:pPr>
        <w:numPr>
          <w:ilvl w:val="1"/>
          <w:numId w:val="3"/>
        </w:numPr>
        <w:spacing w:after="66"/>
        <w:ind w:hanging="284"/>
      </w:pPr>
      <w:r>
        <w:t>Sprzedawc</w:t>
      </w:r>
      <w:r w:rsidR="00A5542C">
        <w:t>a</w:t>
      </w:r>
      <w:r>
        <w:t xml:space="preserve">, z którym </w:t>
      </w:r>
      <w:r>
        <w:rPr>
          <w:b/>
        </w:rPr>
        <w:t>Odbiorca</w:t>
      </w:r>
      <w:r>
        <w:t xml:space="preserve"> zawarł umowę sprzedaży energii elektrycznej; albo </w:t>
      </w:r>
    </w:p>
    <w:p w14:paraId="56F425AD" w14:textId="00E996D9" w:rsidR="00281078" w:rsidRDefault="00F650B1">
      <w:pPr>
        <w:numPr>
          <w:ilvl w:val="1"/>
          <w:numId w:val="3"/>
        </w:numPr>
        <w:spacing w:after="70"/>
        <w:ind w:hanging="284"/>
      </w:pPr>
      <w:r>
        <w:t>Sprzedawc</w:t>
      </w:r>
      <w:r w:rsidR="00A5542C">
        <w:t>a</w:t>
      </w:r>
      <w:r>
        <w:t xml:space="preserve"> rezerwow</w:t>
      </w:r>
      <w:r w:rsidR="00A5542C">
        <w:t>y</w:t>
      </w:r>
      <w:r>
        <w:t xml:space="preserve">, z którym </w:t>
      </w:r>
      <w:r>
        <w:rPr>
          <w:b/>
        </w:rPr>
        <w:t>Odbiorca</w:t>
      </w:r>
      <w:r>
        <w:t xml:space="preserve"> zawarł umowę sprzedaży rezerwowej – gdy realizowana jest umowa sprzedaży rezerwowej. </w:t>
      </w:r>
    </w:p>
    <w:p w14:paraId="6F5649D1" w14:textId="77777777" w:rsidR="00281078" w:rsidRDefault="00F650B1">
      <w:pPr>
        <w:numPr>
          <w:ilvl w:val="0"/>
          <w:numId w:val="3"/>
        </w:numPr>
        <w:spacing w:after="66"/>
        <w:ind w:hanging="283"/>
      </w:pPr>
      <w:r>
        <w:t xml:space="preserve">Rozliczenia z tytułu świadczonych usług dystrybucji odbywać się będą w 1-miesięcznym okresie rozliczeniowym. </w:t>
      </w:r>
    </w:p>
    <w:p w14:paraId="5C5ACD50" w14:textId="77777777" w:rsidR="00281078" w:rsidRDefault="00F650B1">
      <w:pPr>
        <w:numPr>
          <w:ilvl w:val="0"/>
          <w:numId w:val="3"/>
        </w:numPr>
        <w:spacing w:after="55"/>
        <w:ind w:hanging="283"/>
      </w:pPr>
      <w:r>
        <w:rPr>
          <w:b/>
        </w:rPr>
        <w:t>Odbiorca</w:t>
      </w:r>
      <w:r>
        <w:t xml:space="preserve"> zobowiązuje się do zapłaty należności za świadczone usługi dystrybucji i innych należności wynikających z Umowy na podstawie otrzymywanych dokumentów finansowych. </w:t>
      </w:r>
    </w:p>
    <w:p w14:paraId="22834F9B" w14:textId="77777777" w:rsidR="00281078" w:rsidRDefault="00F650B1">
      <w:pPr>
        <w:numPr>
          <w:ilvl w:val="0"/>
          <w:numId w:val="3"/>
        </w:numPr>
        <w:spacing w:after="64"/>
        <w:ind w:hanging="283"/>
      </w:pPr>
      <w:r>
        <w:rPr>
          <w:b/>
        </w:rPr>
        <w:t>Strony</w:t>
      </w:r>
      <w:r>
        <w:t xml:space="preserve"> ustalają, że termin płatności za świadczone usługi dystrybucji przypada na 20 dzień miesiąca następującego po miesiącu, w którym zakończył się okres rozliczeniowy, którego dotyczy dokument finansowy. </w:t>
      </w:r>
      <w:r>
        <w:rPr>
          <w:b/>
        </w:rPr>
        <w:t>OSD</w:t>
      </w:r>
      <w:r>
        <w:t xml:space="preserve"> dostarczy </w:t>
      </w:r>
      <w:r>
        <w:rPr>
          <w:b/>
        </w:rPr>
        <w:t>Odbiorcy</w:t>
      </w:r>
      <w:r>
        <w:t xml:space="preserve"> dokument finansowy za świadczone usługi dystrybucji co najmniej 7 dni przed wskazanym terminem płatności. W razie dostarczenia </w:t>
      </w:r>
      <w:r>
        <w:rPr>
          <w:b/>
        </w:rPr>
        <w:t>Odbiorcy</w:t>
      </w:r>
      <w:r>
        <w:t xml:space="preserve"> dokumentu finansowego w późniejszym terminie, termin płatności ulega przesunięciu o ilość dni opóźnienia w przekazaniu dokumentu finansowego. Niezależnie od tego, </w:t>
      </w:r>
      <w:r>
        <w:rPr>
          <w:b/>
        </w:rPr>
        <w:t>Odbiorca</w:t>
      </w:r>
      <w:r>
        <w:t xml:space="preserve"> zobowiązany jest poinformować </w:t>
      </w:r>
      <w:r>
        <w:rPr>
          <w:b/>
        </w:rPr>
        <w:t>OSD</w:t>
      </w:r>
      <w:r>
        <w:t xml:space="preserve"> w</w:t>
      </w:r>
      <w:r w:rsidR="0085295A">
        <w:t> </w:t>
      </w:r>
      <w:r>
        <w:t>przypadku nieotrzymania dokumentu finansowego w terminie 13 dni od zakończenia miesiąca, w</w:t>
      </w:r>
      <w:r w:rsidR="0085295A">
        <w:t> </w:t>
      </w:r>
      <w:r>
        <w:t xml:space="preserve">którym zakończył się okres rozliczeniowy. </w:t>
      </w:r>
    </w:p>
    <w:p w14:paraId="2291A31C" w14:textId="60434348" w:rsidR="00281078" w:rsidRDefault="00F650B1">
      <w:pPr>
        <w:numPr>
          <w:ilvl w:val="0"/>
          <w:numId w:val="3"/>
        </w:numPr>
        <w:ind w:hanging="283"/>
      </w:pPr>
      <w:r>
        <w:rPr>
          <w:b/>
        </w:rPr>
        <w:t>Strony</w:t>
      </w:r>
      <w:r>
        <w:t xml:space="preserve"> ustalają, że termin płatności innych należności wynikających z Umowy wynosi 14 dni od daty wystawienia dokumentu finansowego. </w:t>
      </w:r>
      <w:r>
        <w:rPr>
          <w:b/>
        </w:rPr>
        <w:t>OSD</w:t>
      </w:r>
      <w:r>
        <w:t xml:space="preserve"> dostarczy </w:t>
      </w:r>
      <w:r>
        <w:rPr>
          <w:b/>
        </w:rPr>
        <w:t>Odbiorcy</w:t>
      </w:r>
      <w:r>
        <w:t xml:space="preserve"> dokument finansowy za inne należności wynikające z Umowy co najmniej 5 dni przed wskazanym terminem płatności. W razie dostarczenia </w:t>
      </w:r>
      <w:r>
        <w:rPr>
          <w:b/>
        </w:rPr>
        <w:t>Odbiorcy</w:t>
      </w:r>
      <w:r>
        <w:t xml:space="preserve"> dokumentu finansowego w późniejszym terminie, termin płatności ulega przesunięciu o ilość dni opóźnienia w przekazaniu dokumentu finansowego. </w:t>
      </w:r>
    </w:p>
    <w:p w14:paraId="7CF84E64" w14:textId="41A39345" w:rsidR="00F40245" w:rsidRDefault="00F40245" w:rsidP="00F40245">
      <w:pPr>
        <w:pStyle w:val="Akapitzlist"/>
        <w:numPr>
          <w:ilvl w:val="0"/>
          <w:numId w:val="3"/>
        </w:numPr>
        <w:spacing w:after="160" w:line="240" w:lineRule="auto"/>
      </w:pPr>
      <w:r>
        <w:t>OSD</w:t>
      </w:r>
      <w:r w:rsidRPr="00FB1D8C">
        <w:t xml:space="preserve"> oświadcza, iż jest czynnym podatnikiem VAT oraz że wskazany na fakturze numer rachunku rozliczeniowego jest otwarty w związku z prowadzoną działalnością i jest rachunkiem umożliwiającym płatność w ramach mechanizmu podzielonej płatności, o którym mowa w art. 108a ustawy z 11 marca 2004 r. o podatku od towarów i usług</w:t>
      </w:r>
      <w:r>
        <w:t>.</w:t>
      </w:r>
    </w:p>
    <w:p w14:paraId="3B5582DA" w14:textId="6FC727CF" w:rsidR="00F40245" w:rsidRDefault="00F40245" w:rsidP="00F40245">
      <w:pPr>
        <w:pStyle w:val="Akapitzlist"/>
        <w:numPr>
          <w:ilvl w:val="0"/>
          <w:numId w:val="3"/>
        </w:numPr>
        <w:spacing w:after="160" w:line="240" w:lineRule="auto"/>
      </w:pPr>
      <w:r>
        <w:t xml:space="preserve">OSD działając na podstawie </w:t>
      </w:r>
      <w:r w:rsidRPr="00A70193">
        <w:t>art. 4c ustawy z dnia 8 marca 2013 roku o przeciwdziałaniu nadmiernym opóźnieniom w transakcjach handlowych oświadcza, że jest / nie jest dużym przedsiębiorcą w</w:t>
      </w:r>
      <w:r w:rsidR="004732EF">
        <w:t> </w:t>
      </w:r>
      <w:r w:rsidRPr="00A70193">
        <w:t>rozumieniu art. 4 pkt 6 w/w ustawy</w:t>
      </w:r>
      <w:r>
        <w:t>.</w:t>
      </w:r>
    </w:p>
    <w:p w14:paraId="75FE7DAE" w14:textId="77777777" w:rsidR="00F40245" w:rsidRDefault="00F40245" w:rsidP="004732EF">
      <w:pPr>
        <w:pStyle w:val="Akapitzlist"/>
        <w:numPr>
          <w:ilvl w:val="0"/>
          <w:numId w:val="3"/>
        </w:numPr>
        <w:spacing w:after="160" w:line="240" w:lineRule="auto"/>
        <w:ind w:left="284" w:hanging="426"/>
      </w:pPr>
      <w:r>
        <w:t xml:space="preserve">Odbiorca </w:t>
      </w:r>
      <w:r w:rsidRPr="00A70193">
        <w:t>działając na podstawie art. 4c ustawy z dnia 8 marca 2013 roku o przeciwdziałaniu nadmiernym opóźnieniom w transakcjach handlowych oświadcza, że jest / nie jest dużym przedsiębiorcą w rozumieniu art. 4 pkt 6 w/w ustawy.</w:t>
      </w:r>
    </w:p>
    <w:p w14:paraId="35F0CB59" w14:textId="2A442D89" w:rsidR="00F40245" w:rsidRPr="008D0434" w:rsidRDefault="00F40245" w:rsidP="004732EF">
      <w:pPr>
        <w:pStyle w:val="Akapitzlist"/>
        <w:spacing w:after="160" w:line="240" w:lineRule="auto"/>
        <w:ind w:left="283" w:firstLine="0"/>
      </w:pPr>
    </w:p>
    <w:p w14:paraId="0F78FDEC" w14:textId="77777777" w:rsidR="00F40245" w:rsidRDefault="00F40245" w:rsidP="004732EF"/>
    <w:p w14:paraId="482B2CAF" w14:textId="77777777" w:rsidR="00281078" w:rsidRDefault="00F650B1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124E01C6" w14:textId="77777777" w:rsidR="000B6E30" w:rsidRDefault="00F650B1">
      <w:pPr>
        <w:pStyle w:val="Nagwek1"/>
        <w:spacing w:after="58"/>
        <w:ind w:right="62"/>
      </w:pPr>
      <w:r>
        <w:lastRenderedPageBreak/>
        <w:t xml:space="preserve">§ 3 </w:t>
      </w:r>
    </w:p>
    <w:p w14:paraId="3B5E024D" w14:textId="26E3F580" w:rsidR="00281078" w:rsidRDefault="00F650B1">
      <w:pPr>
        <w:pStyle w:val="Nagwek1"/>
        <w:spacing w:after="58"/>
        <w:ind w:right="62"/>
      </w:pPr>
      <w:r>
        <w:t xml:space="preserve">Oświadczenia Odbiorcy </w:t>
      </w:r>
    </w:p>
    <w:p w14:paraId="208B1DD0" w14:textId="1C4CBE07" w:rsidR="00281078" w:rsidRPr="00EE09DD" w:rsidRDefault="00F650B1">
      <w:pPr>
        <w:numPr>
          <w:ilvl w:val="0"/>
          <w:numId w:val="4"/>
        </w:numPr>
        <w:ind w:hanging="283"/>
        <w:rPr>
          <w:color w:val="auto"/>
        </w:rPr>
      </w:pPr>
      <w:r w:rsidRPr="00EE09DD">
        <w:rPr>
          <w:b/>
          <w:color w:val="auto"/>
        </w:rPr>
        <w:t>Odbiorca</w:t>
      </w:r>
      <w:r w:rsidRPr="00EE09DD">
        <w:rPr>
          <w:color w:val="auto"/>
        </w:rPr>
        <w:t xml:space="preserve"> oświadcza, że </w:t>
      </w:r>
      <w:r w:rsidR="00F40245" w:rsidRPr="00EE09DD">
        <w:rPr>
          <w:color w:val="auto"/>
        </w:rPr>
        <w:t>adresem,</w:t>
      </w:r>
      <w:r w:rsidRPr="00EE09DD">
        <w:rPr>
          <w:color w:val="auto"/>
        </w:rPr>
        <w:t xml:space="preserve"> na który należy wysyłać dokumenty finansowe, w tym faktury VAT, a także korespondencję związaną z realizacją i z obowiązywaniem Umowy jest: </w:t>
      </w:r>
      <w:r w:rsidRPr="00EE09DD">
        <w:rPr>
          <w:color w:val="auto"/>
          <w:shd w:val="clear" w:color="auto" w:fill="D3D3D3"/>
        </w:rPr>
        <w:t>adres siedziby</w:t>
      </w:r>
      <w:r w:rsidRPr="00EE09DD">
        <w:rPr>
          <w:color w:val="auto"/>
        </w:rPr>
        <w:t xml:space="preserve"> </w:t>
      </w:r>
    </w:p>
    <w:p w14:paraId="1403863D" w14:textId="77777777" w:rsidR="00281078" w:rsidRPr="00EE09DD" w:rsidRDefault="00F650B1">
      <w:pPr>
        <w:spacing w:after="61" w:line="259" w:lineRule="auto"/>
        <w:ind w:left="293" w:hanging="10"/>
        <w:jc w:val="left"/>
        <w:rPr>
          <w:color w:val="auto"/>
        </w:rPr>
      </w:pPr>
      <w:proofErr w:type="gramStart"/>
      <w:r w:rsidRPr="00EE09DD">
        <w:rPr>
          <w:b/>
          <w:color w:val="auto"/>
          <w:shd w:val="clear" w:color="auto" w:fill="D3D3D3"/>
        </w:rPr>
        <w:t>Odbiorcy</w:t>
      </w:r>
      <w:r w:rsidRPr="00EE09DD">
        <w:rPr>
          <w:color w:val="auto"/>
          <w:shd w:val="clear" w:color="auto" w:fill="D3D3D3"/>
        </w:rPr>
        <w:t>./</w:t>
      </w:r>
      <w:proofErr w:type="gramEnd"/>
      <w:r w:rsidRPr="00EE09DD">
        <w:rPr>
          <w:color w:val="auto"/>
          <w:shd w:val="clear" w:color="auto" w:fill="D3D3D3"/>
        </w:rPr>
        <w:t>ul. .............................., xx-xxx (miejscowość).</w:t>
      </w:r>
      <w:r w:rsidRPr="00EE09DD">
        <w:rPr>
          <w:color w:val="auto"/>
        </w:rPr>
        <w:t xml:space="preserve">* </w:t>
      </w:r>
    </w:p>
    <w:p w14:paraId="6641852F" w14:textId="77777777" w:rsidR="00281078" w:rsidRDefault="00F650B1">
      <w:pPr>
        <w:numPr>
          <w:ilvl w:val="0"/>
          <w:numId w:val="4"/>
        </w:numPr>
        <w:ind w:hanging="283"/>
      </w:pPr>
      <w:r>
        <w:rPr>
          <w:b/>
        </w:rPr>
        <w:t>Odbiorca</w:t>
      </w:r>
      <w:r>
        <w:t xml:space="preserve"> oświadcza, że: </w:t>
      </w:r>
    </w:p>
    <w:tbl>
      <w:tblPr>
        <w:tblStyle w:val="TableGrid"/>
        <w:tblpPr w:vertAnchor="text" w:tblpX="567" w:tblpYSpec="top"/>
        <w:tblOverlap w:val="never"/>
        <w:tblW w:w="9640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836"/>
        <w:gridCol w:w="7804"/>
      </w:tblGrid>
      <w:tr w:rsidR="00281078" w14:paraId="4CE65583" w14:textId="77777777">
        <w:trPr>
          <w:trHeight w:val="25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7A9F50A9" w14:textId="77777777" w:rsidR="00281078" w:rsidRDefault="00F650B1">
            <w:pPr>
              <w:spacing w:after="0" w:line="259" w:lineRule="auto"/>
              <w:ind w:left="0" w:right="-1" w:firstLine="0"/>
            </w:pPr>
            <w:r>
              <w:t xml:space="preserve">posiada tytuł prawny do korzystania z Obiektu/nie posiada tytułu prawnego do korzystania z Obiektu, </w:t>
            </w:r>
          </w:p>
        </w:tc>
      </w:tr>
      <w:tr w:rsidR="00281078" w14:paraId="19D3395D" w14:textId="77777777">
        <w:trPr>
          <w:trHeight w:val="25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3B6B4EA5" w14:textId="77777777" w:rsidR="00281078" w:rsidRDefault="00F650B1">
            <w:pPr>
              <w:spacing w:after="0" w:line="259" w:lineRule="auto"/>
              <w:ind w:left="0" w:firstLine="0"/>
            </w:pPr>
            <w:r>
              <w:t>ale nim dysponuje;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14:paraId="1EB4D16E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*</w:t>
            </w:r>
            <w:r>
              <w:t xml:space="preserve"> </w:t>
            </w:r>
          </w:p>
        </w:tc>
      </w:tr>
    </w:tbl>
    <w:p w14:paraId="574C5470" w14:textId="77777777" w:rsidR="00281078" w:rsidRDefault="00F650B1">
      <w:pPr>
        <w:spacing w:after="258"/>
        <w:ind w:left="283" w:firstLine="0"/>
      </w:pPr>
      <w:r>
        <w:t xml:space="preserve">1) </w:t>
      </w:r>
    </w:p>
    <w:p w14:paraId="26503A9C" w14:textId="77777777" w:rsidR="00281078" w:rsidRDefault="00F650B1">
      <w:pPr>
        <w:numPr>
          <w:ilvl w:val="1"/>
          <w:numId w:val="4"/>
        </w:numPr>
        <w:ind w:hanging="284"/>
      </w:pPr>
      <w:r>
        <w:t>jest podatnikiem podatku od towarów i usług pod numerem identyfikacyjnym określonym w</w:t>
      </w:r>
      <w:r w:rsidR="00D956F0">
        <w:t> </w:t>
      </w:r>
      <w:r>
        <w:t xml:space="preserve">komparycji Umowy; </w:t>
      </w:r>
    </w:p>
    <w:p w14:paraId="6EE5380E" w14:textId="77777777" w:rsidR="00281078" w:rsidRDefault="00F650B1">
      <w:pPr>
        <w:numPr>
          <w:ilvl w:val="1"/>
          <w:numId w:val="4"/>
        </w:numPr>
        <w:ind w:hanging="284"/>
      </w:pPr>
      <w:r>
        <w:t xml:space="preserve">przed podpisaniem Umowy otrzymał i zapoznał się z OWU; </w:t>
      </w:r>
    </w:p>
    <w:p w14:paraId="6AA45291" w14:textId="77777777" w:rsidR="00281078" w:rsidRDefault="00F650B1">
      <w:pPr>
        <w:numPr>
          <w:ilvl w:val="1"/>
          <w:numId w:val="4"/>
        </w:numPr>
        <w:ind w:hanging="284"/>
      </w:pPr>
      <w:r>
        <w:t xml:space="preserve">przed podpisaniem Umowy zapoznał się z Taryfą oraz IRiESD; </w:t>
      </w:r>
    </w:p>
    <w:p w14:paraId="3D006AA7" w14:textId="77777777" w:rsidR="00281078" w:rsidRDefault="00F650B1">
      <w:pPr>
        <w:numPr>
          <w:ilvl w:val="1"/>
          <w:numId w:val="4"/>
        </w:numPr>
        <w:ind w:hanging="284"/>
      </w:pPr>
      <w:r>
        <w:rPr>
          <w:shd w:val="clear" w:color="auto" w:fill="D3D3D3"/>
        </w:rPr>
        <w:t>posiada koncesję/nie posiada koncesji</w:t>
      </w:r>
      <w:r>
        <w:t xml:space="preserve">* na przesyłanie lub dystrybucję energii elektrycznej obejmującą Obiekt; </w:t>
      </w:r>
    </w:p>
    <w:p w14:paraId="54086AAC" w14:textId="77777777" w:rsidR="00281078" w:rsidRDefault="00F650B1">
      <w:pPr>
        <w:numPr>
          <w:ilvl w:val="1"/>
          <w:numId w:val="4"/>
        </w:numPr>
        <w:ind w:hanging="284"/>
      </w:pPr>
      <w:r>
        <w:rPr>
          <w:shd w:val="clear" w:color="auto" w:fill="D3D3D3"/>
        </w:rPr>
        <w:t>jest/nie jest</w:t>
      </w:r>
      <w:r>
        <w:t xml:space="preserve">* dla Obiektu operatorem systemu dystrybucyjnego elektroenergetycznego oraz </w:t>
      </w:r>
    </w:p>
    <w:p w14:paraId="61F138CD" w14:textId="4722D90D" w:rsidR="00281078" w:rsidRDefault="00F650B1">
      <w:pPr>
        <w:ind w:left="567" w:firstLine="0"/>
      </w:pPr>
      <w:r>
        <w:t>płatnikiem opłaty OZE, płatnikiem opłaty kogeneracyjnej i płatnikiem opłaty mocowej</w:t>
      </w:r>
      <w:r w:rsidR="001A61C6">
        <w:t>.</w:t>
      </w:r>
      <w:r>
        <w:t xml:space="preserve"> </w:t>
      </w:r>
    </w:p>
    <w:p w14:paraId="19BA4E3D" w14:textId="1A43F7AC" w:rsidR="00281078" w:rsidRDefault="00281078" w:rsidP="004732EF">
      <w:pPr>
        <w:spacing w:after="0" w:line="259" w:lineRule="auto"/>
        <w:ind w:left="1404" w:firstLine="0"/>
      </w:pPr>
    </w:p>
    <w:p w14:paraId="1B584C36" w14:textId="77777777" w:rsidR="00281078" w:rsidRDefault="00F650B1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7B205639" w14:textId="77777777" w:rsidR="000B6E30" w:rsidRDefault="00F650B1">
      <w:pPr>
        <w:pStyle w:val="Nagwek1"/>
        <w:spacing w:after="67"/>
        <w:ind w:right="62"/>
      </w:pPr>
      <w:r>
        <w:t xml:space="preserve">§ 4 </w:t>
      </w:r>
    </w:p>
    <w:p w14:paraId="25706320" w14:textId="55A6CD57" w:rsidR="00281078" w:rsidRDefault="00F650B1">
      <w:pPr>
        <w:pStyle w:val="Nagwek1"/>
        <w:spacing w:after="67"/>
        <w:ind w:right="62"/>
      </w:pPr>
      <w:r>
        <w:t xml:space="preserve">Informacje o sprzedaży energii elektrycznej </w:t>
      </w:r>
    </w:p>
    <w:p w14:paraId="63977C3E" w14:textId="600D10A3" w:rsidR="00281078" w:rsidRDefault="00F650B1">
      <w:pPr>
        <w:numPr>
          <w:ilvl w:val="0"/>
          <w:numId w:val="6"/>
        </w:numPr>
        <w:spacing w:after="33"/>
        <w:ind w:hanging="283"/>
      </w:pPr>
      <w:r>
        <w:t xml:space="preserve">Sprzedawcą </w:t>
      </w:r>
      <w:r>
        <w:rPr>
          <w:b/>
        </w:rPr>
        <w:t>Odbiorcy</w:t>
      </w:r>
      <w:r>
        <w:t xml:space="preserve"> jest </w:t>
      </w:r>
      <w:r w:rsidR="001B6F5F">
        <w:t>podmiot,</w:t>
      </w:r>
      <w:r>
        <w:t xml:space="preserve"> z którym </w:t>
      </w:r>
      <w:r>
        <w:rPr>
          <w:b/>
        </w:rPr>
        <w:t>Odbiorca</w:t>
      </w:r>
      <w:r>
        <w:t xml:space="preserve"> posiada umowę sprzedaży energii elektrycznej, wskazany w powiadomieniu </w:t>
      </w:r>
      <w:r>
        <w:rPr>
          <w:b/>
        </w:rPr>
        <w:t>OSD</w:t>
      </w:r>
      <w:r>
        <w:t xml:space="preserve"> o umowie sprzedaży energii elektrycznej zawartej z tym Sprzedawcą zgodnie z OWU, pod warunkiem pozytywnej weryfikacji powiadomienia przez </w:t>
      </w:r>
      <w:r>
        <w:rPr>
          <w:b/>
        </w:rPr>
        <w:t>OSD</w:t>
      </w:r>
      <w:r>
        <w:t xml:space="preserve">. </w:t>
      </w:r>
    </w:p>
    <w:p w14:paraId="45864A83" w14:textId="77777777" w:rsidR="00281078" w:rsidRDefault="00F650B1">
      <w:pPr>
        <w:numPr>
          <w:ilvl w:val="0"/>
          <w:numId w:val="6"/>
        </w:numPr>
        <w:spacing w:after="42"/>
        <w:ind w:hanging="283"/>
      </w:pPr>
      <w:r>
        <w:t xml:space="preserve">Zmiana Sprzedawcy nie wymaga zmiany Umowy, a jedynie powiadomienia </w:t>
      </w:r>
      <w:r>
        <w:rPr>
          <w:b/>
        </w:rPr>
        <w:t>OSD</w:t>
      </w:r>
      <w:r>
        <w:t xml:space="preserve"> o nowej umowie sprzedaży energii elektrycznej zawartej ze Sprzedawcą, zgodnie z OWU. </w:t>
      </w:r>
    </w:p>
    <w:p w14:paraId="4BE56452" w14:textId="77777777" w:rsidR="00281078" w:rsidRDefault="00F650B1">
      <w:pPr>
        <w:numPr>
          <w:ilvl w:val="0"/>
          <w:numId w:val="6"/>
        </w:numPr>
        <w:spacing w:after="63"/>
        <w:ind w:hanging="283"/>
      </w:pPr>
      <w:r>
        <w:t xml:space="preserve">Sprzedawcą rezerwowym </w:t>
      </w:r>
      <w:r>
        <w:rPr>
          <w:b/>
        </w:rPr>
        <w:t>Odbiorcy</w:t>
      </w:r>
      <w:r>
        <w:t xml:space="preserve"> jest podmiot wskazany w powiadomieniu </w:t>
      </w:r>
      <w:r>
        <w:rPr>
          <w:b/>
        </w:rPr>
        <w:t>OSD</w:t>
      </w:r>
      <w:r>
        <w:t xml:space="preserve"> o umowie sprzedaży energii elektrycznej zawartej ze Sprzedawcą albo wskazany bezpośrednio przez </w:t>
      </w:r>
      <w:r>
        <w:rPr>
          <w:b/>
        </w:rPr>
        <w:t>Odbiorcę</w:t>
      </w:r>
      <w:r>
        <w:t xml:space="preserve"> we wniosku o zawarcie Umowy. </w:t>
      </w:r>
    </w:p>
    <w:p w14:paraId="3A468ABC" w14:textId="77777777" w:rsidR="00281078" w:rsidRPr="00D956F0" w:rsidRDefault="00F650B1">
      <w:pPr>
        <w:numPr>
          <w:ilvl w:val="0"/>
          <w:numId w:val="6"/>
        </w:numPr>
        <w:spacing w:after="40"/>
        <w:ind w:hanging="283"/>
      </w:pPr>
      <w:r w:rsidRPr="00D956F0">
        <w:t xml:space="preserve">W przypadkach określonych w Ustawie i w IRiESD, </w:t>
      </w:r>
      <w:r w:rsidRPr="00D956F0">
        <w:rPr>
          <w:b/>
        </w:rPr>
        <w:t>Odbiorca</w:t>
      </w:r>
      <w:r w:rsidRPr="00D956F0">
        <w:t xml:space="preserve"> wyraża zgodę na zawarcie przez </w:t>
      </w:r>
      <w:r w:rsidRPr="00D956F0">
        <w:rPr>
          <w:b/>
        </w:rPr>
        <w:t>OSD</w:t>
      </w:r>
      <w:r w:rsidRPr="00D956F0">
        <w:t xml:space="preserve">, w imieniu i na rzecz </w:t>
      </w:r>
      <w:r w:rsidRPr="00D956F0">
        <w:rPr>
          <w:b/>
        </w:rPr>
        <w:t>Odbiorcy</w:t>
      </w:r>
      <w:r w:rsidRPr="00D956F0">
        <w:t>, umowy sprzedaży rezerwowej ze Sprzedawcą rezerwowym</w:t>
      </w:r>
      <w:r w:rsidR="00C6443A" w:rsidRPr="00D956F0">
        <w:t xml:space="preserve"> Veolia Energy </w:t>
      </w:r>
      <w:proofErr w:type="spellStart"/>
      <w:r w:rsidR="00C6443A" w:rsidRPr="00D956F0">
        <w:t>Contracting</w:t>
      </w:r>
      <w:proofErr w:type="spellEnd"/>
      <w:r w:rsidR="00C6443A" w:rsidRPr="00D956F0">
        <w:t xml:space="preserve"> Poland Sp. z o.o.</w:t>
      </w:r>
      <w:r w:rsidRPr="00D956F0">
        <w:t xml:space="preserve">, o którym mowa w Umowie, na warunkach i zasadach określonych przez tego Sprzedawcę rezerwowego. </w:t>
      </w:r>
    </w:p>
    <w:p w14:paraId="5BBCD167" w14:textId="77777777" w:rsidR="00281078" w:rsidRDefault="00F650B1">
      <w:pPr>
        <w:numPr>
          <w:ilvl w:val="0"/>
          <w:numId w:val="6"/>
        </w:numPr>
        <w:ind w:hanging="283"/>
      </w:pPr>
      <w:r>
        <w:t xml:space="preserve">Zmiana Sprzedawcy rezerwowego nie wymaga zmiany Umowy, a wskazanie nowego Sprzedawcy rezerwowego następuje w powiadomieniu </w:t>
      </w:r>
      <w:r>
        <w:rPr>
          <w:b/>
        </w:rPr>
        <w:t>OSD</w:t>
      </w:r>
      <w:r>
        <w:t xml:space="preserve"> o umowie sprzedaży energii elektrycznej zawartej ze Sprzedawcą, zgodnie z OWU. </w:t>
      </w:r>
      <w:r>
        <w:rPr>
          <w:b/>
        </w:rPr>
        <w:t>Odbiorca</w:t>
      </w:r>
      <w:r>
        <w:t xml:space="preserve"> może zmienić Sprzedawcę rezerwowego poprzez pisemne wskazanie </w:t>
      </w:r>
      <w:r>
        <w:rPr>
          <w:b/>
        </w:rPr>
        <w:t>OSD</w:t>
      </w:r>
      <w:r>
        <w:t xml:space="preserve"> nowego Sprzedawcy rezerwowego. </w:t>
      </w:r>
    </w:p>
    <w:p w14:paraId="75BA3D72" w14:textId="77777777" w:rsidR="00281078" w:rsidRDefault="00F650B1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58B6F788" w14:textId="77777777" w:rsidR="000B6E30" w:rsidRDefault="00F650B1">
      <w:pPr>
        <w:pStyle w:val="Nagwek1"/>
        <w:spacing w:after="72"/>
        <w:ind w:right="62"/>
      </w:pPr>
      <w:r>
        <w:t>§ 5</w:t>
      </w:r>
    </w:p>
    <w:p w14:paraId="04D4473D" w14:textId="7E42F8DD" w:rsidR="00281078" w:rsidRDefault="00F650B1">
      <w:pPr>
        <w:pStyle w:val="Nagwek1"/>
        <w:spacing w:after="72"/>
        <w:ind w:right="62"/>
      </w:pPr>
      <w:r>
        <w:t xml:space="preserve">Okres obowiązywania Umowy </w:t>
      </w:r>
    </w:p>
    <w:p w14:paraId="5EBD9659" w14:textId="77777777" w:rsidR="00281078" w:rsidRDefault="00F650B1" w:rsidP="00C6443A">
      <w:pPr>
        <w:pStyle w:val="Akapitzlist"/>
        <w:numPr>
          <w:ilvl w:val="0"/>
          <w:numId w:val="41"/>
        </w:numPr>
        <w:spacing w:after="37"/>
      </w:pPr>
      <w:r>
        <w:t xml:space="preserve">Umowa zostaje zawarta i zaczyna obowiązywać z dniem podpisania przez obie </w:t>
      </w:r>
      <w:r w:rsidRPr="00C6443A">
        <w:rPr>
          <w:b/>
        </w:rPr>
        <w:t>Strony</w:t>
      </w:r>
      <w:r>
        <w:t xml:space="preserve">. </w:t>
      </w:r>
    </w:p>
    <w:p w14:paraId="2A3DAE19" w14:textId="77777777" w:rsidR="00C6443A" w:rsidRDefault="00C6443A" w:rsidP="00C6443A">
      <w:pPr>
        <w:pStyle w:val="Akapitzlist"/>
        <w:numPr>
          <w:ilvl w:val="0"/>
          <w:numId w:val="41"/>
        </w:numPr>
        <w:spacing w:after="37"/>
      </w:pPr>
      <w:r>
        <w:t xml:space="preserve">Rozpoczęcie realizacji Umowy następuje z dniem .......................... r./zainstalowania układu pomiarowo-rozliczeniowego/rozpoczęcia sprzedaży energii elektrycznej przez Sprzedawcę lub </w:t>
      </w:r>
    </w:p>
    <w:p w14:paraId="1B4CBFCA" w14:textId="77777777" w:rsidR="00C6443A" w:rsidRDefault="00C6443A" w:rsidP="00C6443A">
      <w:pPr>
        <w:pStyle w:val="Akapitzlist"/>
        <w:spacing w:after="37"/>
        <w:ind w:left="345" w:firstLine="0"/>
      </w:pPr>
      <w:r>
        <w:t>Sprzedawcę rezerwowego zgodnie z OWU*.</w:t>
      </w:r>
    </w:p>
    <w:p w14:paraId="6A665F87" w14:textId="77777777" w:rsidR="00281078" w:rsidRDefault="00F650B1">
      <w:pPr>
        <w:spacing w:after="65" w:line="259" w:lineRule="auto"/>
        <w:ind w:left="21" w:right="1937" w:hanging="10"/>
        <w:jc w:val="left"/>
      </w:pPr>
      <w:r>
        <w:t xml:space="preserve">3. </w:t>
      </w:r>
      <w:r w:rsidR="00C6443A">
        <w:t xml:space="preserve"> </w:t>
      </w:r>
      <w:r>
        <w:rPr>
          <w:shd w:val="clear" w:color="auto" w:fill="D3D3D3"/>
        </w:rPr>
        <w:t xml:space="preserve">Umowa obowiązuje na czas </w:t>
      </w:r>
      <w:proofErr w:type="gramStart"/>
      <w:r>
        <w:rPr>
          <w:shd w:val="clear" w:color="auto" w:fill="D3D3D3"/>
        </w:rPr>
        <w:t>nieokreślony./</w:t>
      </w:r>
      <w:proofErr w:type="gramEnd"/>
      <w:r>
        <w:rPr>
          <w:shd w:val="clear" w:color="auto" w:fill="D3D3D3"/>
        </w:rPr>
        <w:t>określony do dnia .......................... r.</w:t>
      </w:r>
      <w:r>
        <w:t xml:space="preserve">* 4. Tryb i warunki zmiany lub rozwiązania Umowy zostały określone w OWU. </w:t>
      </w:r>
    </w:p>
    <w:p w14:paraId="746BB241" w14:textId="64D8C9FE" w:rsidR="00281078" w:rsidRDefault="00F650B1">
      <w:pPr>
        <w:ind w:left="276"/>
      </w:pPr>
      <w:r>
        <w:t xml:space="preserve">5. </w:t>
      </w:r>
      <w:r w:rsidR="00D956F0">
        <w:t xml:space="preserve"> </w:t>
      </w:r>
      <w:r>
        <w:t xml:space="preserve">Jeżeli </w:t>
      </w:r>
      <w:r>
        <w:rPr>
          <w:b/>
        </w:rPr>
        <w:t>Strony</w:t>
      </w:r>
      <w:r>
        <w:t xml:space="preserve"> były związane wcześniejszą umową o świadczenie usług dystrybucji do Obiektu, z dniem wejścia w życie Umowy postanowienia Umowy zastępują postanowienia tej wcześniejszej umowy o</w:t>
      </w:r>
      <w:r w:rsidR="004732EF">
        <w:t> </w:t>
      </w:r>
      <w:r>
        <w:t xml:space="preserve">świadczenie usług dystrybucji. </w:t>
      </w:r>
    </w:p>
    <w:p w14:paraId="300430EF" w14:textId="2BD60F0D" w:rsidR="000B6E30" w:rsidRDefault="000B6E30">
      <w:pPr>
        <w:ind w:left="276"/>
      </w:pPr>
    </w:p>
    <w:p w14:paraId="44D2E14C" w14:textId="57FF4417" w:rsidR="000B6E30" w:rsidRPr="000B6E30" w:rsidRDefault="000B6E30" w:rsidP="000B6E30">
      <w:pPr>
        <w:jc w:val="center"/>
        <w:rPr>
          <w:b/>
        </w:rPr>
      </w:pPr>
      <w:r w:rsidRPr="000B6E30">
        <w:rPr>
          <w:b/>
        </w:rPr>
        <w:t>§ </w:t>
      </w:r>
      <w:r>
        <w:rPr>
          <w:b/>
        </w:rPr>
        <w:t>6</w:t>
      </w:r>
    </w:p>
    <w:p w14:paraId="691A017D" w14:textId="4850D445" w:rsidR="000B6E30" w:rsidRPr="000B6E30" w:rsidRDefault="000B6E30" w:rsidP="000B6E30">
      <w:pPr>
        <w:pStyle w:val="Nagwek1"/>
        <w:spacing w:after="0"/>
      </w:pPr>
      <w:r>
        <w:t>Dane kontaktowe</w:t>
      </w:r>
    </w:p>
    <w:p w14:paraId="25B8134B" w14:textId="2A887FE7" w:rsidR="000B6E30" w:rsidRPr="000B6E30" w:rsidRDefault="000B6E30" w:rsidP="000B6E30">
      <w:pPr>
        <w:numPr>
          <w:ilvl w:val="0"/>
          <w:numId w:val="42"/>
        </w:numPr>
        <w:spacing w:after="0" w:line="240" w:lineRule="auto"/>
      </w:pPr>
      <w:r w:rsidRPr="000B6E30">
        <w:t xml:space="preserve">Korespondencję do </w:t>
      </w:r>
      <w:r w:rsidRPr="000B6E30">
        <w:rPr>
          <w:b/>
        </w:rPr>
        <w:t>OSD</w:t>
      </w:r>
      <w:r w:rsidRPr="000B6E30">
        <w:t xml:space="preserve"> należy przesyłać na adres: </w:t>
      </w:r>
    </w:p>
    <w:p w14:paraId="21C8F9E4" w14:textId="77777777" w:rsidR="000B6E30" w:rsidRPr="000B6E30" w:rsidRDefault="00000000" w:rsidP="000B6E30">
      <w:pPr>
        <w:ind w:left="1134"/>
        <w:rPr>
          <w:b/>
        </w:rPr>
      </w:pPr>
      <w:hyperlink r:id="rId7" w:history="1">
        <w:r w:rsidR="000B6E30" w:rsidRPr="000B6E30">
          <w:rPr>
            <w:rStyle w:val="Hipercze"/>
            <w:b/>
          </w:rPr>
          <w:t>osdn.vpoz@veolia.com</w:t>
        </w:r>
      </w:hyperlink>
    </w:p>
    <w:p w14:paraId="36276AE8" w14:textId="77777777" w:rsidR="000B6E30" w:rsidRPr="000B6E30" w:rsidRDefault="000B6E30" w:rsidP="000B6E30">
      <w:pPr>
        <w:ind w:left="1134"/>
        <w:rPr>
          <w:b/>
        </w:rPr>
      </w:pPr>
      <w:r w:rsidRPr="000B6E30">
        <w:rPr>
          <w:b/>
        </w:rPr>
        <w:t>Veolia Energia Poznań S.A.</w:t>
      </w:r>
    </w:p>
    <w:p w14:paraId="213D2046" w14:textId="77777777" w:rsidR="000B6E30" w:rsidRPr="000B6E30" w:rsidRDefault="000B6E30" w:rsidP="000B6E30">
      <w:pPr>
        <w:ind w:left="1134"/>
      </w:pPr>
      <w:r w:rsidRPr="000B6E30">
        <w:t>ul. Energetyczna 3</w:t>
      </w:r>
    </w:p>
    <w:p w14:paraId="410BD6AD" w14:textId="77777777" w:rsidR="000B6E30" w:rsidRPr="000B6E30" w:rsidRDefault="000B6E30" w:rsidP="000B6E30">
      <w:pPr>
        <w:ind w:left="1134"/>
      </w:pPr>
      <w:r w:rsidRPr="000B6E30">
        <w:t>61-016 Poznań</w:t>
      </w:r>
    </w:p>
    <w:p w14:paraId="7E377BFE" w14:textId="77777777" w:rsidR="000B6E30" w:rsidRPr="000B6E30" w:rsidRDefault="000B6E30" w:rsidP="000B6E30">
      <w:pPr>
        <w:numPr>
          <w:ilvl w:val="0"/>
          <w:numId w:val="42"/>
        </w:numPr>
        <w:spacing w:after="0" w:line="240" w:lineRule="auto"/>
      </w:pPr>
      <w:r w:rsidRPr="000B6E30">
        <w:t xml:space="preserve">Korespondencję do </w:t>
      </w:r>
      <w:r w:rsidRPr="000B6E30">
        <w:rPr>
          <w:b/>
        </w:rPr>
        <w:t>Odbiorcy</w:t>
      </w:r>
      <w:r w:rsidRPr="000B6E30">
        <w:t xml:space="preserve"> należy przesyłać na adres: </w:t>
      </w:r>
    </w:p>
    <w:p w14:paraId="319CB49D" w14:textId="77777777" w:rsidR="000B6E30" w:rsidRPr="000B6E30" w:rsidRDefault="000B6E30" w:rsidP="000B6E30">
      <w:pPr>
        <w:ind w:left="426"/>
        <w:rPr>
          <w:b/>
          <w:bCs/>
        </w:rPr>
      </w:pPr>
      <w:r w:rsidRPr="000B6E30">
        <w:rPr>
          <w:b/>
          <w:bCs/>
        </w:rPr>
        <w:t>……………………………</w:t>
      </w:r>
    </w:p>
    <w:p w14:paraId="63C9AFE4" w14:textId="77777777" w:rsidR="000B6E30" w:rsidRPr="000B6E30" w:rsidRDefault="000B6E30" w:rsidP="000B6E30">
      <w:pPr>
        <w:ind w:left="426"/>
      </w:pPr>
      <w:r w:rsidRPr="000B6E30">
        <w:t>ul. …………………</w:t>
      </w:r>
      <w:proofErr w:type="gramStart"/>
      <w:r w:rsidRPr="000B6E30">
        <w:t>…….</w:t>
      </w:r>
      <w:proofErr w:type="gramEnd"/>
      <w:r w:rsidRPr="000B6E30">
        <w:t>.</w:t>
      </w:r>
    </w:p>
    <w:p w14:paraId="4B6DBB42" w14:textId="77777777" w:rsidR="000B6E30" w:rsidRPr="000B6E30" w:rsidRDefault="000B6E30" w:rsidP="000B6E30">
      <w:pPr>
        <w:ind w:left="426"/>
      </w:pPr>
      <w:r w:rsidRPr="000B6E30">
        <w:t>……………………………..</w:t>
      </w:r>
    </w:p>
    <w:p w14:paraId="4BB5AF5D" w14:textId="2B81C07D" w:rsidR="000B6E30" w:rsidRPr="000B6E30" w:rsidRDefault="000B6E30" w:rsidP="000B6E30">
      <w:pPr>
        <w:numPr>
          <w:ilvl w:val="0"/>
          <w:numId w:val="42"/>
        </w:numPr>
        <w:autoSpaceDE w:val="0"/>
        <w:autoSpaceDN w:val="0"/>
        <w:spacing w:after="0" w:line="240" w:lineRule="auto"/>
      </w:pPr>
      <w:r w:rsidRPr="000B6E30">
        <w:t xml:space="preserve">W bieżących kontaktach między </w:t>
      </w:r>
      <w:r w:rsidRPr="000B6E30">
        <w:rPr>
          <w:b/>
        </w:rPr>
        <w:t>Odbiorcą</w:t>
      </w:r>
      <w:r w:rsidRPr="000B6E30">
        <w:t xml:space="preserve"> oraz </w:t>
      </w:r>
      <w:r w:rsidRPr="000B6E30">
        <w:rPr>
          <w:b/>
        </w:rPr>
        <w:t>OSD</w:t>
      </w:r>
      <w:r w:rsidRPr="000B6E30">
        <w:t xml:space="preserve"> związanych z realizacją Umowy, Strony reprezentują:</w:t>
      </w:r>
    </w:p>
    <w:p w14:paraId="14155B34" w14:textId="6F0C1281" w:rsidR="000B6E30" w:rsidRPr="000B6E30" w:rsidRDefault="000B6E30" w:rsidP="000B6E30">
      <w:pPr>
        <w:numPr>
          <w:ilvl w:val="0"/>
          <w:numId w:val="43"/>
        </w:numPr>
        <w:autoSpaceDE w:val="0"/>
        <w:autoSpaceDN w:val="0"/>
        <w:spacing w:after="0" w:line="240" w:lineRule="auto"/>
        <w:ind w:right="-142"/>
        <w:rPr>
          <w:lang w:val="en-US"/>
        </w:rPr>
      </w:pPr>
      <w:r w:rsidRPr="000B6E30">
        <w:t xml:space="preserve">ze strony </w:t>
      </w:r>
      <w:r w:rsidRPr="000B6E30">
        <w:rPr>
          <w:b/>
        </w:rPr>
        <w:t>Odbiorcy</w:t>
      </w:r>
      <w:r w:rsidRPr="000B6E30">
        <w:t>: …………………………</w:t>
      </w:r>
      <w:proofErr w:type="gramStart"/>
      <w:r>
        <w:t>…….</w:t>
      </w:r>
      <w:proofErr w:type="gramEnd"/>
      <w:r>
        <w:t>.</w:t>
      </w:r>
      <w:r w:rsidRPr="000B6E30">
        <w:t>………………………</w:t>
      </w:r>
      <w:proofErr w:type="spellStart"/>
      <w:r w:rsidRPr="000B6E30">
        <w:t>tel</w:t>
      </w:r>
      <w:proofErr w:type="spellEnd"/>
      <w:r w:rsidRPr="000B6E30">
        <w:t>:……………………………… e-mail:……………………………….</w:t>
      </w:r>
    </w:p>
    <w:p w14:paraId="12589A42" w14:textId="02105199" w:rsidR="000B6E30" w:rsidRPr="000B6E30" w:rsidRDefault="000B6E30" w:rsidP="000B6E30">
      <w:pPr>
        <w:numPr>
          <w:ilvl w:val="0"/>
          <w:numId w:val="43"/>
        </w:numPr>
        <w:autoSpaceDE w:val="0"/>
        <w:autoSpaceDN w:val="0"/>
        <w:spacing w:after="0" w:line="240" w:lineRule="auto"/>
      </w:pPr>
      <w:r w:rsidRPr="000B6E30">
        <w:t xml:space="preserve">ze strony </w:t>
      </w:r>
      <w:r w:rsidRPr="000B6E30">
        <w:rPr>
          <w:b/>
        </w:rPr>
        <w:t>OSD</w:t>
      </w:r>
      <w:r w:rsidRPr="000B6E30">
        <w:t xml:space="preserve">: Marta Piekutowska, </w:t>
      </w:r>
      <w:hyperlink r:id="rId8" w:history="1">
        <w:r w:rsidRPr="000B6E30">
          <w:rPr>
            <w:rStyle w:val="Hipercze"/>
          </w:rPr>
          <w:t>marta.piekutowska@veolia.com</w:t>
        </w:r>
      </w:hyperlink>
      <w:r w:rsidRPr="000B6E30">
        <w:t xml:space="preserve">, </w:t>
      </w:r>
      <w:proofErr w:type="spellStart"/>
      <w:r w:rsidRPr="000B6E30">
        <w:t>tel</w:t>
      </w:r>
      <w:proofErr w:type="spellEnd"/>
      <w:r w:rsidRPr="000B6E30">
        <w:t>: 727-610-487.</w:t>
      </w:r>
    </w:p>
    <w:p w14:paraId="4E0C317A" w14:textId="77777777" w:rsidR="000B6E30" w:rsidRDefault="000B6E30">
      <w:pPr>
        <w:ind w:left="276"/>
      </w:pPr>
    </w:p>
    <w:p w14:paraId="62A25D40" w14:textId="77777777" w:rsidR="00281078" w:rsidRDefault="00F650B1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14:paraId="6FD5E196" w14:textId="05D2E1A5" w:rsidR="000B6E30" w:rsidRDefault="00F650B1">
      <w:pPr>
        <w:pStyle w:val="Nagwek1"/>
        <w:spacing w:after="70"/>
        <w:ind w:right="62"/>
      </w:pPr>
      <w:r>
        <w:t xml:space="preserve">§ </w:t>
      </w:r>
      <w:r w:rsidR="000B6E30">
        <w:t>7</w:t>
      </w:r>
      <w:r>
        <w:t xml:space="preserve"> </w:t>
      </w:r>
    </w:p>
    <w:p w14:paraId="09E040FC" w14:textId="6A523C08" w:rsidR="00281078" w:rsidRDefault="00F650B1">
      <w:pPr>
        <w:pStyle w:val="Nagwek1"/>
        <w:spacing w:after="70"/>
        <w:ind w:right="62"/>
      </w:pPr>
      <w:r>
        <w:t xml:space="preserve">Postanowienia końcowe </w:t>
      </w:r>
    </w:p>
    <w:p w14:paraId="0D3C31E0" w14:textId="77777777" w:rsidR="00281078" w:rsidRDefault="00F650B1">
      <w:pPr>
        <w:numPr>
          <w:ilvl w:val="0"/>
          <w:numId w:val="7"/>
        </w:numPr>
        <w:spacing w:after="65"/>
        <w:ind w:hanging="283"/>
      </w:pPr>
      <w:r>
        <w:t xml:space="preserve">W zakresie nieuregulowanym powyżej, zastosowanie mają postanowienia OWU. </w:t>
      </w:r>
    </w:p>
    <w:p w14:paraId="595228C7" w14:textId="77777777" w:rsidR="00281078" w:rsidRDefault="00F650B1">
      <w:pPr>
        <w:numPr>
          <w:ilvl w:val="0"/>
          <w:numId w:val="7"/>
        </w:numPr>
        <w:spacing w:after="68"/>
        <w:ind w:hanging="283"/>
      </w:pPr>
      <w:r>
        <w:t xml:space="preserve">Umowę sporządzono w dwóch jednobrzmiących egzemplarzach, po jednym dla każdej ze </w:t>
      </w:r>
      <w:r>
        <w:rPr>
          <w:b/>
        </w:rPr>
        <w:t>Stron</w:t>
      </w:r>
      <w:r>
        <w:t xml:space="preserve">. </w:t>
      </w:r>
    </w:p>
    <w:p w14:paraId="3FF3424B" w14:textId="77777777" w:rsidR="00281078" w:rsidRDefault="00F650B1">
      <w:pPr>
        <w:numPr>
          <w:ilvl w:val="0"/>
          <w:numId w:val="7"/>
        </w:numPr>
        <w:ind w:hanging="283"/>
      </w:pPr>
      <w:r>
        <w:t xml:space="preserve">Integralną część Umowy stanowią OWU oraz następujące Załączniki do Umowy: </w:t>
      </w:r>
    </w:p>
    <w:p w14:paraId="72431594" w14:textId="77777777" w:rsidR="00281078" w:rsidRDefault="00F650B1">
      <w:pPr>
        <w:numPr>
          <w:ilvl w:val="1"/>
          <w:numId w:val="7"/>
        </w:numPr>
        <w:ind w:hanging="284"/>
      </w:pPr>
      <w:r>
        <w:t xml:space="preserve">Techniczne warunki świadczenia usług dystrybucji; </w:t>
      </w:r>
    </w:p>
    <w:p w14:paraId="129FC2E8" w14:textId="77777777" w:rsidR="00281078" w:rsidRDefault="00F650B1" w:rsidP="0085295A">
      <w:pPr>
        <w:numPr>
          <w:ilvl w:val="1"/>
          <w:numId w:val="7"/>
        </w:numPr>
        <w:ind w:hanging="284"/>
      </w:pPr>
      <w:r>
        <w:t xml:space="preserve">Obowiązek informacyjny zgodnie z właściwymi przepisami o ochronie danych osobowych; </w:t>
      </w:r>
    </w:p>
    <w:p w14:paraId="160506BD" w14:textId="77777777" w:rsidR="0085295A" w:rsidRDefault="0085295A" w:rsidP="0085295A">
      <w:pPr>
        <w:numPr>
          <w:ilvl w:val="1"/>
          <w:numId w:val="7"/>
        </w:numPr>
        <w:ind w:hanging="284"/>
      </w:pPr>
      <w:r>
        <w:t xml:space="preserve">Instrukcja współpracy ruchowej dla odbiorców powyżej 1 </w:t>
      </w:r>
      <w:proofErr w:type="spellStart"/>
      <w:r>
        <w:t>kV</w:t>
      </w:r>
      <w:proofErr w:type="spellEnd"/>
    </w:p>
    <w:p w14:paraId="59E04CF0" w14:textId="77777777" w:rsidR="0085295A" w:rsidRDefault="0085295A" w:rsidP="0085295A">
      <w:pPr>
        <w:numPr>
          <w:ilvl w:val="1"/>
          <w:numId w:val="7"/>
        </w:numPr>
        <w:ind w:hanging="284"/>
      </w:pPr>
      <w:r>
        <w:t>Inne…</w:t>
      </w:r>
    </w:p>
    <w:p w14:paraId="0CF46995" w14:textId="77777777" w:rsidR="00281078" w:rsidRDefault="00281078" w:rsidP="0085295A"/>
    <w:p w14:paraId="17833D2B" w14:textId="77777777" w:rsidR="00281078" w:rsidRDefault="00F650B1">
      <w:pPr>
        <w:spacing w:after="0" w:line="259" w:lineRule="auto"/>
        <w:ind w:left="0" w:firstLine="0"/>
        <w:jc w:val="left"/>
      </w:pPr>
      <w:r>
        <w:t xml:space="preserve"> </w:t>
      </w:r>
    </w:p>
    <w:p w14:paraId="20CE4B67" w14:textId="77777777" w:rsidR="00281078" w:rsidRDefault="00F650B1">
      <w:pPr>
        <w:spacing w:after="0" w:line="259" w:lineRule="auto"/>
        <w:ind w:left="0" w:firstLine="0"/>
        <w:jc w:val="left"/>
      </w:pPr>
      <w:r>
        <w:t xml:space="preserve"> </w:t>
      </w:r>
    </w:p>
    <w:p w14:paraId="252F6B69" w14:textId="77777777" w:rsidR="00281078" w:rsidRDefault="00F650B1">
      <w:pPr>
        <w:spacing w:after="0" w:line="259" w:lineRule="auto"/>
        <w:ind w:left="0" w:firstLine="0"/>
        <w:jc w:val="left"/>
      </w:pPr>
      <w:r>
        <w:t xml:space="preserve"> </w:t>
      </w:r>
    </w:p>
    <w:p w14:paraId="27386F71" w14:textId="77777777" w:rsidR="00281078" w:rsidRDefault="00F650B1">
      <w:pPr>
        <w:spacing w:after="0" w:line="259" w:lineRule="auto"/>
        <w:ind w:left="0" w:firstLine="0"/>
        <w:jc w:val="left"/>
      </w:pPr>
      <w:r>
        <w:t xml:space="preserve"> </w:t>
      </w:r>
    </w:p>
    <w:p w14:paraId="3B1802CA" w14:textId="77777777" w:rsidR="00281078" w:rsidRDefault="00F650B1" w:rsidP="00435E94">
      <w:pPr>
        <w:spacing w:after="0" w:line="259" w:lineRule="auto"/>
        <w:ind w:left="0" w:firstLine="0"/>
        <w:jc w:val="left"/>
      </w:pPr>
      <w:r>
        <w:t xml:space="preserve"> </w:t>
      </w:r>
    </w:p>
    <w:p w14:paraId="232FD6D4" w14:textId="77777777" w:rsidR="00281078" w:rsidRDefault="00F650B1">
      <w:pPr>
        <w:spacing w:after="124" w:line="259" w:lineRule="auto"/>
        <w:ind w:left="0" w:firstLine="0"/>
        <w:jc w:val="left"/>
      </w:pPr>
      <w:r>
        <w:t xml:space="preserve"> </w:t>
      </w:r>
    </w:p>
    <w:p w14:paraId="7D513584" w14:textId="77777777" w:rsidR="00281078" w:rsidRDefault="00F650B1">
      <w:pPr>
        <w:pStyle w:val="Nagwek1"/>
        <w:tabs>
          <w:tab w:val="center" w:pos="2552"/>
          <w:tab w:val="center" w:pos="7652"/>
        </w:tabs>
        <w:spacing w:after="616" w:line="265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ODBIORCA </w:t>
      </w:r>
      <w:r>
        <w:tab/>
        <w:t xml:space="preserve">OSD </w:t>
      </w:r>
    </w:p>
    <w:p w14:paraId="2F7EF321" w14:textId="77777777" w:rsidR="00435E94" w:rsidRDefault="00F650B1" w:rsidP="00435E94">
      <w:pPr>
        <w:spacing w:after="19" w:line="250" w:lineRule="auto"/>
        <w:ind w:left="1633" w:right="762" w:hanging="257"/>
        <w:rPr>
          <w:sz w:val="16"/>
        </w:rPr>
      </w:pPr>
      <w:r>
        <w:rPr>
          <w:sz w:val="18"/>
        </w:rPr>
        <w:t>............................................... .</w:t>
      </w:r>
      <w:r w:rsidR="00435E94">
        <w:rPr>
          <w:sz w:val="18"/>
        </w:rPr>
        <w:t xml:space="preserve">                                                        </w:t>
      </w:r>
      <w:r>
        <w:rPr>
          <w:sz w:val="18"/>
        </w:rPr>
        <w:t>................................................</w:t>
      </w:r>
    </w:p>
    <w:p w14:paraId="3441FB4D" w14:textId="77777777" w:rsidR="00281078" w:rsidRDefault="00F650B1">
      <w:pPr>
        <w:tabs>
          <w:tab w:val="center" w:pos="2550"/>
          <w:tab w:val="center" w:pos="7653"/>
        </w:tabs>
        <w:spacing w:after="1" w:line="259" w:lineRule="auto"/>
        <w:ind w:left="0" w:firstLine="0"/>
        <w:jc w:val="left"/>
      </w:pPr>
      <w:r>
        <w:rPr>
          <w:sz w:val="16"/>
        </w:rPr>
        <w:tab/>
        <w:t xml:space="preserve"> </w:t>
      </w:r>
    </w:p>
    <w:p w14:paraId="6252894B" w14:textId="77777777" w:rsidR="00281078" w:rsidRDefault="00F650B1">
      <w:pPr>
        <w:spacing w:after="0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1369F7A9" w14:textId="77777777" w:rsidR="00435E94" w:rsidRDefault="00435E94">
      <w:pPr>
        <w:spacing w:after="0" w:line="259" w:lineRule="auto"/>
        <w:ind w:left="0" w:firstLine="0"/>
        <w:jc w:val="left"/>
      </w:pPr>
    </w:p>
    <w:p w14:paraId="634EDA12" w14:textId="77777777" w:rsidR="00435E94" w:rsidRDefault="00435E94">
      <w:pPr>
        <w:spacing w:after="0" w:line="259" w:lineRule="auto"/>
        <w:ind w:left="0" w:firstLine="0"/>
        <w:jc w:val="left"/>
      </w:pPr>
    </w:p>
    <w:p w14:paraId="6310CFE9" w14:textId="77777777" w:rsidR="00281078" w:rsidRDefault="00F650B1">
      <w:pPr>
        <w:spacing w:after="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70502A7" w14:textId="77777777" w:rsidR="00281078" w:rsidRDefault="00F650B1">
      <w:pPr>
        <w:tabs>
          <w:tab w:val="center" w:pos="1228"/>
        </w:tabs>
        <w:spacing w:after="1" w:line="259" w:lineRule="auto"/>
        <w:ind w:left="-15" w:firstLine="0"/>
        <w:jc w:val="left"/>
      </w:pPr>
      <w:r>
        <w:rPr>
          <w:sz w:val="16"/>
        </w:rPr>
        <w:t xml:space="preserve">* </w:t>
      </w:r>
      <w:r>
        <w:rPr>
          <w:sz w:val="16"/>
        </w:rPr>
        <w:tab/>
        <w:t xml:space="preserve">- niepotrzebne skreślić </w:t>
      </w:r>
    </w:p>
    <w:p w14:paraId="288113DD" w14:textId="3C812FF1" w:rsidR="00281078" w:rsidRDefault="00281078">
      <w:pPr>
        <w:spacing w:after="0" w:line="259" w:lineRule="auto"/>
        <w:ind w:left="0" w:firstLine="0"/>
        <w:jc w:val="left"/>
      </w:pPr>
    </w:p>
    <w:p w14:paraId="7AE3CA5E" w14:textId="77777777" w:rsidR="00281078" w:rsidRDefault="00281078">
      <w:pPr>
        <w:sectPr w:rsidR="00281078" w:rsidSect="003758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785" w:bottom="1025" w:left="852" w:header="286" w:footer="464" w:gutter="0"/>
          <w:cols w:space="708"/>
          <w:titlePg/>
        </w:sectPr>
      </w:pPr>
    </w:p>
    <w:p w14:paraId="0FD76420" w14:textId="77777777" w:rsidR="00281078" w:rsidRDefault="00F650B1">
      <w:pPr>
        <w:spacing w:after="15" w:line="259" w:lineRule="auto"/>
        <w:ind w:left="1419" w:firstLine="0"/>
        <w:jc w:val="left"/>
      </w:pPr>
      <w:r>
        <w:rPr>
          <w:sz w:val="16"/>
        </w:rPr>
        <w:lastRenderedPageBreak/>
        <w:t xml:space="preserve"> </w:t>
      </w:r>
    </w:p>
    <w:p w14:paraId="5528C95C" w14:textId="77777777" w:rsidR="00281078" w:rsidRDefault="00F650B1">
      <w:pPr>
        <w:pStyle w:val="Nagwek1"/>
        <w:ind w:right="2"/>
      </w:pPr>
      <w:r>
        <w:t xml:space="preserve">Załącznik nr 1 </w:t>
      </w:r>
    </w:p>
    <w:p w14:paraId="18C1AEEF" w14:textId="77777777" w:rsidR="00281078" w:rsidRDefault="00F650B1">
      <w:pPr>
        <w:spacing w:after="0" w:line="259" w:lineRule="auto"/>
        <w:ind w:left="0" w:right="690" w:firstLine="0"/>
        <w:jc w:val="right"/>
      </w:pPr>
      <w:r>
        <w:rPr>
          <w:b/>
        </w:rPr>
        <w:t xml:space="preserve">do Umowy </w:t>
      </w:r>
      <w:r>
        <w:rPr>
          <w:b/>
          <w:shd w:val="clear" w:color="auto" w:fill="D3D3D3"/>
        </w:rPr>
        <w:t>...................................</w:t>
      </w:r>
      <w:r>
        <w:rPr>
          <w:b/>
        </w:rPr>
        <w:t xml:space="preserve"> o świadczenie usług dystrybucji energii elektrycznej </w:t>
      </w:r>
    </w:p>
    <w:p w14:paraId="5960B880" w14:textId="77777777" w:rsidR="00281078" w:rsidRDefault="00F650B1">
      <w:pPr>
        <w:spacing w:after="11" w:line="259" w:lineRule="auto"/>
        <w:ind w:left="0" w:firstLine="0"/>
        <w:jc w:val="left"/>
      </w:pPr>
      <w:r>
        <w:t xml:space="preserve"> </w:t>
      </w:r>
    </w:p>
    <w:p w14:paraId="6E92F0BF" w14:textId="77777777" w:rsidR="00281078" w:rsidRDefault="00F650B1">
      <w:pPr>
        <w:spacing w:after="210"/>
        <w:ind w:left="1844" w:firstLine="0"/>
      </w:pPr>
      <w:r>
        <w:t xml:space="preserve">TECHNICZNE WARUNKI ŚWIADCZENIA USŁUG DYSTRYBUCJI </w:t>
      </w:r>
    </w:p>
    <w:p w14:paraId="162ABEF5" w14:textId="77777777" w:rsidR="00281078" w:rsidRDefault="00F650B1">
      <w:pPr>
        <w:spacing w:after="0" w:line="265" w:lineRule="auto"/>
        <w:ind w:left="-5" w:hanging="10"/>
        <w:jc w:val="left"/>
      </w:pPr>
      <w:r>
        <w:rPr>
          <w:b/>
        </w:rPr>
        <w:t xml:space="preserve">Pkt 1. Obiekt. </w:t>
      </w:r>
    </w:p>
    <w:tbl>
      <w:tblPr>
        <w:tblStyle w:val="TableGrid"/>
        <w:tblW w:w="9215" w:type="dxa"/>
        <w:tblInd w:w="495" w:type="dxa"/>
        <w:tblCellMar>
          <w:top w:w="132" w:type="dxa"/>
          <w:left w:w="108" w:type="dxa"/>
          <w:bottom w:w="6" w:type="dxa"/>
          <w:right w:w="92" w:type="dxa"/>
        </w:tblCellMar>
        <w:tblLook w:val="04A0" w:firstRow="1" w:lastRow="0" w:firstColumn="1" w:lastColumn="0" w:noHBand="0" w:noVBand="1"/>
      </w:tblPr>
      <w:tblGrid>
        <w:gridCol w:w="2338"/>
        <w:gridCol w:w="2341"/>
        <w:gridCol w:w="4536"/>
      </w:tblGrid>
      <w:tr w:rsidR="00281078" w14:paraId="76BF1E6D" w14:textId="77777777">
        <w:trPr>
          <w:trHeight w:val="3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C8251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Lokalizacja Obiektu: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01194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77C08CC2" w14:textId="77777777">
        <w:trPr>
          <w:trHeight w:val="3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F21C4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Nazwa/charakter Obiektu: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F1620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1ED0B77B" w14:textId="77777777">
        <w:trPr>
          <w:trHeight w:val="588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4E517" w14:textId="77777777" w:rsidR="00281078" w:rsidRDefault="00F650B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Podstawa przyłączenia Obiektu do sieci: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58270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Warunki przyłączenia (nr, data):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EFC9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496B6CF1" w14:textId="7777777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ABC5" w14:textId="77777777" w:rsidR="00281078" w:rsidRDefault="00281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98658" w14:textId="77777777" w:rsidR="00281078" w:rsidRDefault="00F650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Umowa o przyłączenie do sieci (nr, data):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BE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93F2920" w14:textId="77777777" w:rsidR="00C6443A" w:rsidRDefault="00C6443A">
      <w:pPr>
        <w:pStyle w:val="Nagwek1"/>
        <w:spacing w:after="0" w:line="265" w:lineRule="auto"/>
        <w:ind w:left="-5" w:right="0"/>
        <w:jc w:val="left"/>
      </w:pPr>
    </w:p>
    <w:p w14:paraId="471986B8" w14:textId="77777777" w:rsidR="00281078" w:rsidRDefault="00F650B1">
      <w:pPr>
        <w:pStyle w:val="Nagwek1"/>
        <w:spacing w:after="0" w:line="265" w:lineRule="auto"/>
        <w:ind w:left="-5" w:right="0"/>
        <w:jc w:val="left"/>
      </w:pPr>
      <w:r>
        <w:t>Pkt 2. Charakterystyka miejsca dostarczania. Moc umowna. Grupa taryfowa.</w:t>
      </w:r>
      <w:r>
        <w:rPr>
          <w:vertAlign w:val="superscript"/>
        </w:rPr>
        <w:footnoteReference w:id="2"/>
      </w:r>
      <w:r>
        <w:t xml:space="preserve"> </w:t>
      </w:r>
    </w:p>
    <w:tbl>
      <w:tblPr>
        <w:tblStyle w:val="TableGrid"/>
        <w:tblW w:w="9215" w:type="dxa"/>
        <w:tblInd w:w="49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075"/>
        <w:gridCol w:w="6140"/>
      </w:tblGrid>
      <w:tr w:rsidR="00281078" w14:paraId="3D073DC9" w14:textId="77777777">
        <w:trPr>
          <w:trHeight w:val="36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20F5F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Numer PPE: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470C7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1797B626" w14:textId="77777777">
        <w:trPr>
          <w:trHeight w:val="59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A2A66" w14:textId="77777777" w:rsidR="00281078" w:rsidRDefault="00F650B1">
            <w:pPr>
              <w:spacing w:after="0" w:line="259" w:lineRule="auto"/>
              <w:ind w:left="0" w:right="154" w:firstLine="0"/>
              <w:jc w:val="left"/>
            </w:pPr>
            <w:r>
              <w:rPr>
                <w:sz w:val="20"/>
              </w:rPr>
              <w:t xml:space="preserve">Miejsce </w:t>
            </w:r>
            <w:proofErr w:type="gramStart"/>
            <w:r>
              <w:rPr>
                <w:sz w:val="20"/>
              </w:rPr>
              <w:t>dostarczania  (</w:t>
            </w:r>
            <w:proofErr w:type="gramEnd"/>
            <w:r>
              <w:rPr>
                <w:sz w:val="20"/>
              </w:rPr>
              <w:t xml:space="preserve">granica własności):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977DA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5A3CA902" w14:textId="77777777">
        <w:trPr>
          <w:trHeight w:val="3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37C03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Napięcie zasilania [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]: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95F5F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3FA604BD" w14:textId="77777777">
        <w:trPr>
          <w:trHeight w:val="3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CA856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Grupa przyłączeniowa: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2D9B0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180A0252" w14:textId="77777777">
        <w:trPr>
          <w:trHeight w:val="3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08B4B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Moc umowna [kW]: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CA4C6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239294FC" w14:textId="77777777">
        <w:trPr>
          <w:trHeight w:val="3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7B4B7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Grupa taryfowa: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CC1C5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1CB9AC24" w14:textId="77777777">
        <w:trPr>
          <w:trHeight w:val="58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A4909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Wartość współczynnika mocy tgφ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0AEAC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81078" w14:paraId="5ED3E110" w14:textId="77777777">
        <w:trPr>
          <w:trHeight w:val="3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DA8A3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Okres przyłączenia: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B3A9A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nieokreślony / określony do dnia: ………………………………. </w:t>
            </w:r>
          </w:p>
        </w:tc>
      </w:tr>
      <w:tr w:rsidR="00281078" w14:paraId="4698CF65" w14:textId="77777777">
        <w:trPr>
          <w:trHeight w:val="82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E08B8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Planowana do pobrania średnioroczna ilość energii elektrycznej [kWh]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12F84" w14:textId="77777777" w:rsidR="00281078" w:rsidRDefault="00F650B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F591F0B" w14:textId="77777777" w:rsidR="00C6443A" w:rsidRDefault="00C6443A">
      <w:pPr>
        <w:pStyle w:val="Nagwek1"/>
        <w:spacing w:after="0" w:line="265" w:lineRule="auto"/>
        <w:ind w:left="-5" w:right="0"/>
        <w:jc w:val="left"/>
      </w:pPr>
    </w:p>
    <w:p w14:paraId="4908E288" w14:textId="0CB5171A" w:rsidR="00281078" w:rsidRDefault="00F650B1">
      <w:pPr>
        <w:pStyle w:val="Nagwek1"/>
        <w:spacing w:after="0" w:line="265" w:lineRule="auto"/>
        <w:ind w:left="-5" w:right="0"/>
        <w:jc w:val="left"/>
      </w:pPr>
      <w:r>
        <w:t xml:space="preserve">Pkt 3. Układ pomiarowo-rozliczeniowy. </w:t>
      </w:r>
    </w:p>
    <w:p w14:paraId="74E746DB" w14:textId="77777777" w:rsidR="006C7F37" w:rsidRPr="006C7F37" w:rsidRDefault="006C7F37" w:rsidP="006C7F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779"/>
        <w:gridCol w:w="1701"/>
        <w:gridCol w:w="1779"/>
        <w:gridCol w:w="1696"/>
      </w:tblGrid>
      <w:tr w:rsidR="006C7F37" w14:paraId="37C88D11" w14:textId="77777777" w:rsidTr="006C7F37">
        <w:tc>
          <w:tcPr>
            <w:tcW w:w="2689" w:type="dxa"/>
            <w:vMerge w:val="restart"/>
          </w:tcPr>
          <w:p w14:paraId="67963C63" w14:textId="77777777" w:rsidR="006C7F37" w:rsidRDefault="006C7F37" w:rsidP="006C7F37"/>
        </w:tc>
        <w:tc>
          <w:tcPr>
            <w:tcW w:w="3260" w:type="dxa"/>
            <w:gridSpan w:val="2"/>
          </w:tcPr>
          <w:p w14:paraId="0997937C" w14:textId="77777777" w:rsidR="006C7F37" w:rsidRDefault="006C7F37" w:rsidP="006C7F37">
            <w:r>
              <w:t>Układ podstawowy</w:t>
            </w:r>
          </w:p>
        </w:tc>
        <w:tc>
          <w:tcPr>
            <w:tcW w:w="3113" w:type="dxa"/>
            <w:gridSpan w:val="2"/>
          </w:tcPr>
          <w:p w14:paraId="1701B6A5" w14:textId="77777777" w:rsidR="006C7F37" w:rsidRDefault="006C7F37" w:rsidP="006C7F37">
            <w:r>
              <w:t>Układ rezerwowy</w:t>
            </w:r>
          </w:p>
        </w:tc>
      </w:tr>
      <w:tr w:rsidR="006C7F37" w14:paraId="560F1918" w14:textId="77777777" w:rsidTr="006C7F37">
        <w:tc>
          <w:tcPr>
            <w:tcW w:w="2689" w:type="dxa"/>
            <w:vMerge/>
          </w:tcPr>
          <w:p w14:paraId="23D896B3" w14:textId="77777777" w:rsidR="006C7F37" w:rsidRDefault="006C7F37" w:rsidP="006C7F37"/>
        </w:tc>
        <w:tc>
          <w:tcPr>
            <w:tcW w:w="1559" w:type="dxa"/>
          </w:tcPr>
          <w:p w14:paraId="471A1C7B" w14:textId="77777777" w:rsidR="006C7F37" w:rsidRDefault="006C7F37" w:rsidP="006C7F37">
            <w:r>
              <w:t>Dane:</w:t>
            </w:r>
          </w:p>
        </w:tc>
        <w:tc>
          <w:tcPr>
            <w:tcW w:w="1701" w:type="dxa"/>
          </w:tcPr>
          <w:p w14:paraId="4FC37126" w14:textId="77777777" w:rsidR="006C7F37" w:rsidRDefault="006C7F37" w:rsidP="006C7F37">
            <w:r>
              <w:t>Właściciel:</w:t>
            </w:r>
          </w:p>
        </w:tc>
        <w:tc>
          <w:tcPr>
            <w:tcW w:w="1417" w:type="dxa"/>
          </w:tcPr>
          <w:p w14:paraId="17D8B02D" w14:textId="77777777" w:rsidR="006C7F37" w:rsidRDefault="006C7F37" w:rsidP="006C7F37">
            <w:r>
              <w:t>Dane:</w:t>
            </w:r>
          </w:p>
        </w:tc>
        <w:tc>
          <w:tcPr>
            <w:tcW w:w="1696" w:type="dxa"/>
          </w:tcPr>
          <w:p w14:paraId="6EEB5B01" w14:textId="77777777" w:rsidR="006C7F37" w:rsidRDefault="006C7F37" w:rsidP="006C7F37">
            <w:r>
              <w:t>Właściciel:</w:t>
            </w:r>
          </w:p>
        </w:tc>
      </w:tr>
      <w:tr w:rsidR="006C7F37" w14:paraId="64C31B9E" w14:textId="77777777" w:rsidTr="006C7F37">
        <w:tc>
          <w:tcPr>
            <w:tcW w:w="2689" w:type="dxa"/>
          </w:tcPr>
          <w:p w14:paraId="1C427E92" w14:textId="77777777" w:rsidR="006C7F37" w:rsidRDefault="006C7F37" w:rsidP="006C7F37">
            <w:pPr>
              <w:jc w:val="left"/>
            </w:pPr>
            <w:r>
              <w:t>Licznik:</w:t>
            </w:r>
          </w:p>
        </w:tc>
        <w:tc>
          <w:tcPr>
            <w:tcW w:w="1559" w:type="dxa"/>
          </w:tcPr>
          <w:p w14:paraId="3DFE5A24" w14:textId="77777777" w:rsidR="006C7F37" w:rsidRDefault="006C7F37" w:rsidP="006C7F37"/>
        </w:tc>
        <w:tc>
          <w:tcPr>
            <w:tcW w:w="1701" w:type="dxa"/>
          </w:tcPr>
          <w:p w14:paraId="61D4EC45" w14:textId="77777777" w:rsidR="006C7F37" w:rsidRDefault="006C7F37" w:rsidP="006C7F37"/>
        </w:tc>
        <w:tc>
          <w:tcPr>
            <w:tcW w:w="1417" w:type="dxa"/>
          </w:tcPr>
          <w:p w14:paraId="40790110" w14:textId="77777777" w:rsidR="006C7F37" w:rsidRDefault="006C7F37" w:rsidP="006C7F37"/>
        </w:tc>
        <w:tc>
          <w:tcPr>
            <w:tcW w:w="1696" w:type="dxa"/>
          </w:tcPr>
          <w:p w14:paraId="7D2A8F29" w14:textId="77777777" w:rsidR="006C7F37" w:rsidRDefault="006C7F37" w:rsidP="006C7F37"/>
        </w:tc>
      </w:tr>
      <w:tr w:rsidR="006C7F37" w14:paraId="1DEB1E4E" w14:textId="77777777" w:rsidTr="006C7F37">
        <w:tc>
          <w:tcPr>
            <w:tcW w:w="2689" w:type="dxa"/>
          </w:tcPr>
          <w:p w14:paraId="2C0762D4" w14:textId="77777777" w:rsidR="006C7F37" w:rsidRDefault="006C7F37" w:rsidP="006C7F37">
            <w:pPr>
              <w:jc w:val="left"/>
            </w:pPr>
            <w:r>
              <w:t>Przekładniki prądowe</w:t>
            </w:r>
          </w:p>
          <w:p w14:paraId="32671E1B" w14:textId="77777777" w:rsidR="006C7F37" w:rsidRDefault="006C7F37" w:rsidP="006C7F37">
            <w:pPr>
              <w:jc w:val="left"/>
            </w:pPr>
            <w:r>
              <w:t xml:space="preserve"> [A/A]</w:t>
            </w:r>
          </w:p>
        </w:tc>
        <w:tc>
          <w:tcPr>
            <w:tcW w:w="1559" w:type="dxa"/>
          </w:tcPr>
          <w:p w14:paraId="38FAC967" w14:textId="77777777" w:rsidR="006C7F37" w:rsidRDefault="006C7F37" w:rsidP="006C7F37">
            <w:pPr>
              <w:jc w:val="center"/>
            </w:pPr>
            <w:r>
              <w:t>(ilość) x (przekładnia)</w:t>
            </w:r>
          </w:p>
        </w:tc>
        <w:tc>
          <w:tcPr>
            <w:tcW w:w="1701" w:type="dxa"/>
          </w:tcPr>
          <w:p w14:paraId="080D34DC" w14:textId="77777777" w:rsidR="006C7F37" w:rsidRDefault="006C7F37" w:rsidP="006C7F37">
            <w:pPr>
              <w:jc w:val="center"/>
            </w:pPr>
          </w:p>
        </w:tc>
        <w:tc>
          <w:tcPr>
            <w:tcW w:w="1417" w:type="dxa"/>
          </w:tcPr>
          <w:p w14:paraId="7DB1977D" w14:textId="77777777" w:rsidR="006C7F37" w:rsidRDefault="006C7F37" w:rsidP="006C7F37">
            <w:pPr>
              <w:jc w:val="center"/>
            </w:pPr>
            <w:r>
              <w:t>(ilość) x (przekładnia)</w:t>
            </w:r>
          </w:p>
        </w:tc>
        <w:tc>
          <w:tcPr>
            <w:tcW w:w="1696" w:type="dxa"/>
          </w:tcPr>
          <w:p w14:paraId="210D7FC3" w14:textId="77777777" w:rsidR="006C7F37" w:rsidRDefault="006C7F37" w:rsidP="006C7F37"/>
        </w:tc>
      </w:tr>
      <w:tr w:rsidR="006C7F37" w14:paraId="3D847633" w14:textId="77777777" w:rsidTr="006C7F37">
        <w:tc>
          <w:tcPr>
            <w:tcW w:w="2689" w:type="dxa"/>
          </w:tcPr>
          <w:p w14:paraId="5FF64E3B" w14:textId="77777777" w:rsidR="006C7F37" w:rsidRDefault="006C7F37" w:rsidP="006C7F37">
            <w:pPr>
              <w:ind w:left="22" w:hanging="22"/>
              <w:jc w:val="left"/>
            </w:pPr>
            <w:r>
              <w:t>Przekładniki napięciowe [V/V]</w:t>
            </w:r>
          </w:p>
        </w:tc>
        <w:tc>
          <w:tcPr>
            <w:tcW w:w="1559" w:type="dxa"/>
          </w:tcPr>
          <w:p w14:paraId="07241A9C" w14:textId="77777777" w:rsidR="006C7F37" w:rsidRDefault="006C7F37" w:rsidP="006C7F37">
            <w:pPr>
              <w:jc w:val="center"/>
            </w:pPr>
            <w:r>
              <w:t>(ilość) x (przekładnia)</w:t>
            </w:r>
          </w:p>
        </w:tc>
        <w:tc>
          <w:tcPr>
            <w:tcW w:w="1701" w:type="dxa"/>
          </w:tcPr>
          <w:p w14:paraId="0F1D78BD" w14:textId="77777777" w:rsidR="006C7F37" w:rsidRDefault="006C7F37" w:rsidP="006C7F37">
            <w:pPr>
              <w:jc w:val="center"/>
            </w:pPr>
          </w:p>
        </w:tc>
        <w:tc>
          <w:tcPr>
            <w:tcW w:w="1417" w:type="dxa"/>
          </w:tcPr>
          <w:p w14:paraId="78ADA89F" w14:textId="77777777" w:rsidR="006C7F37" w:rsidRDefault="006C7F37" w:rsidP="006C7F37">
            <w:pPr>
              <w:jc w:val="center"/>
            </w:pPr>
            <w:r>
              <w:t>(ilość) x (przekładnia)</w:t>
            </w:r>
          </w:p>
        </w:tc>
        <w:tc>
          <w:tcPr>
            <w:tcW w:w="1696" w:type="dxa"/>
          </w:tcPr>
          <w:p w14:paraId="392AE448" w14:textId="77777777" w:rsidR="006C7F37" w:rsidRDefault="006C7F37" w:rsidP="006C7F37"/>
        </w:tc>
      </w:tr>
      <w:tr w:rsidR="006C7F37" w14:paraId="50CAEC97" w14:textId="77777777" w:rsidTr="006C7F37">
        <w:tc>
          <w:tcPr>
            <w:tcW w:w="2689" w:type="dxa"/>
          </w:tcPr>
          <w:p w14:paraId="1DB7466A" w14:textId="77777777" w:rsidR="006C7F37" w:rsidRDefault="006C7F37" w:rsidP="006C7F37">
            <w:pPr>
              <w:ind w:left="22" w:hanging="22"/>
              <w:jc w:val="left"/>
            </w:pPr>
            <w:r>
              <w:t>Układ transmisji danych pomiarowych:</w:t>
            </w:r>
          </w:p>
        </w:tc>
        <w:tc>
          <w:tcPr>
            <w:tcW w:w="1559" w:type="dxa"/>
          </w:tcPr>
          <w:p w14:paraId="1B1519B7" w14:textId="77777777" w:rsidR="006C7F37" w:rsidRDefault="006C7F37" w:rsidP="006C7F37"/>
        </w:tc>
        <w:tc>
          <w:tcPr>
            <w:tcW w:w="1701" w:type="dxa"/>
          </w:tcPr>
          <w:p w14:paraId="138846B8" w14:textId="77777777" w:rsidR="006C7F37" w:rsidRDefault="006C7F37" w:rsidP="006C7F37"/>
        </w:tc>
        <w:tc>
          <w:tcPr>
            <w:tcW w:w="1417" w:type="dxa"/>
          </w:tcPr>
          <w:p w14:paraId="6E0DAE06" w14:textId="77777777" w:rsidR="006C7F37" w:rsidRDefault="006C7F37" w:rsidP="006C7F37"/>
        </w:tc>
        <w:tc>
          <w:tcPr>
            <w:tcW w:w="1696" w:type="dxa"/>
          </w:tcPr>
          <w:p w14:paraId="1DDA0A54" w14:textId="77777777" w:rsidR="006C7F37" w:rsidRDefault="006C7F37" w:rsidP="006C7F37"/>
        </w:tc>
      </w:tr>
      <w:tr w:rsidR="006C7F37" w14:paraId="4B015528" w14:textId="77777777" w:rsidTr="006C7F37">
        <w:tc>
          <w:tcPr>
            <w:tcW w:w="2689" w:type="dxa"/>
          </w:tcPr>
          <w:p w14:paraId="13E33FEA" w14:textId="77777777" w:rsidR="006C7F37" w:rsidRDefault="006C7F37" w:rsidP="006C7F37">
            <w:pPr>
              <w:ind w:left="22" w:hanging="22"/>
              <w:jc w:val="left"/>
            </w:pPr>
            <w:r>
              <w:t>Pomiar pobieranej mocy oraz energii elektrycznej na poziomie napięcia</w:t>
            </w:r>
          </w:p>
        </w:tc>
        <w:tc>
          <w:tcPr>
            <w:tcW w:w="1559" w:type="dxa"/>
          </w:tcPr>
          <w:p w14:paraId="1017AC6F" w14:textId="77777777" w:rsidR="006C7F37" w:rsidRDefault="006C7F37" w:rsidP="006C7F37"/>
        </w:tc>
        <w:tc>
          <w:tcPr>
            <w:tcW w:w="1701" w:type="dxa"/>
          </w:tcPr>
          <w:p w14:paraId="773EC92E" w14:textId="77777777" w:rsidR="006C7F37" w:rsidRDefault="006C7F37" w:rsidP="006C7F37"/>
        </w:tc>
        <w:tc>
          <w:tcPr>
            <w:tcW w:w="1417" w:type="dxa"/>
          </w:tcPr>
          <w:p w14:paraId="3EB8E604" w14:textId="77777777" w:rsidR="006C7F37" w:rsidRDefault="006C7F37" w:rsidP="006C7F37"/>
        </w:tc>
        <w:tc>
          <w:tcPr>
            <w:tcW w:w="1696" w:type="dxa"/>
          </w:tcPr>
          <w:p w14:paraId="565D0E7A" w14:textId="77777777" w:rsidR="006C7F37" w:rsidRDefault="006C7F37" w:rsidP="006C7F37"/>
        </w:tc>
      </w:tr>
      <w:tr w:rsidR="006C7F37" w14:paraId="733B9ADE" w14:textId="77777777" w:rsidTr="006C7F37">
        <w:tc>
          <w:tcPr>
            <w:tcW w:w="2689" w:type="dxa"/>
          </w:tcPr>
          <w:p w14:paraId="0D2CBC85" w14:textId="77777777" w:rsidR="006C7F37" w:rsidRDefault="006C7F37" w:rsidP="006C7F37">
            <w:r>
              <w:t>Uwagi</w:t>
            </w:r>
          </w:p>
        </w:tc>
        <w:tc>
          <w:tcPr>
            <w:tcW w:w="6373" w:type="dxa"/>
            <w:gridSpan w:val="4"/>
          </w:tcPr>
          <w:p w14:paraId="0848FDC1" w14:textId="77777777" w:rsidR="006C7F37" w:rsidRDefault="006C7F37" w:rsidP="006C7F37"/>
        </w:tc>
      </w:tr>
    </w:tbl>
    <w:p w14:paraId="50B13AF9" w14:textId="77777777" w:rsidR="006C7F37" w:rsidRDefault="006C7F37" w:rsidP="006C7F37"/>
    <w:p w14:paraId="3A3033E8" w14:textId="77777777" w:rsidR="006C7F37" w:rsidRPr="006C7F37" w:rsidRDefault="006C7F37" w:rsidP="006C7F37"/>
    <w:p w14:paraId="66440FC4" w14:textId="77777777" w:rsidR="00EE09DD" w:rsidRDefault="00EE09DD">
      <w:pPr>
        <w:pStyle w:val="Nagwek1"/>
        <w:spacing w:after="131" w:line="265" w:lineRule="auto"/>
        <w:ind w:left="-5" w:right="0"/>
        <w:jc w:val="left"/>
      </w:pPr>
    </w:p>
    <w:p w14:paraId="5C1DACCA" w14:textId="77777777" w:rsidR="00EE09DD" w:rsidRDefault="00EE09DD">
      <w:pPr>
        <w:pStyle w:val="Nagwek1"/>
        <w:spacing w:after="131" w:line="265" w:lineRule="auto"/>
        <w:ind w:left="-5" w:right="0"/>
        <w:jc w:val="left"/>
      </w:pPr>
    </w:p>
    <w:p w14:paraId="797AB25F" w14:textId="77777777" w:rsidR="00281078" w:rsidRDefault="00F650B1">
      <w:pPr>
        <w:pStyle w:val="Nagwek1"/>
        <w:spacing w:after="131" w:line="265" w:lineRule="auto"/>
        <w:ind w:left="-5" w:right="0"/>
        <w:jc w:val="left"/>
      </w:pPr>
      <w:r>
        <w:t xml:space="preserve">Pkt </w:t>
      </w:r>
      <w:r w:rsidR="00435E94">
        <w:t>4</w:t>
      </w:r>
      <w:r>
        <w:t>. Szczegółowe zasady i tryb wprowadzania ograniczeń.</w:t>
      </w:r>
      <w:r>
        <w:rPr>
          <w:vertAlign w:val="superscript"/>
        </w:rPr>
        <w:footnoteReference w:id="3"/>
      </w:r>
      <w:r>
        <w:t xml:space="preserve"> </w:t>
      </w:r>
    </w:p>
    <w:p w14:paraId="7319E36A" w14:textId="77777777" w:rsidR="00281078" w:rsidRDefault="00F650B1">
      <w:pPr>
        <w:numPr>
          <w:ilvl w:val="0"/>
          <w:numId w:val="10"/>
        </w:numPr>
        <w:spacing w:after="76"/>
        <w:ind w:hanging="428"/>
      </w:pPr>
      <w:r>
        <w:t>Na podstawie rozporządzenia Rady Ministrów z dnia 8 listopada 2021 r. w sprawie szczegółowych zasad i trybu wprowadzania ograniczeń w sprzedaży paliw stałych oraz w dostarczaniu i poborze energii elektrycznej lub ciepła</w:t>
      </w:r>
      <w:r>
        <w:rPr>
          <w:vertAlign w:val="superscript"/>
        </w:rPr>
        <w:footnoteReference w:id="4"/>
      </w:r>
      <w:r>
        <w:t xml:space="preserve"> (dalej jako „Rozporządzenie”), określony umownie Obiekt </w:t>
      </w:r>
      <w:r>
        <w:rPr>
          <w:b/>
        </w:rPr>
        <w:t>Odbiorcy</w:t>
      </w:r>
      <w:r>
        <w:t xml:space="preserve"> objęty jest ograniczeniami w dostarczaniu i poborze energii elektrycznej do obiektów, o których mowa w § 2 ust. 1 pkt. 1) Rozporządzenia.</w:t>
      </w:r>
      <w:r>
        <w:rPr>
          <w:vertAlign w:val="superscript"/>
        </w:rPr>
        <w:footnoteReference w:id="5"/>
      </w:r>
      <w:r>
        <w:t xml:space="preserve"> </w:t>
      </w:r>
    </w:p>
    <w:p w14:paraId="433651EB" w14:textId="77777777" w:rsidR="00281078" w:rsidRDefault="00F650B1">
      <w:pPr>
        <w:numPr>
          <w:ilvl w:val="0"/>
          <w:numId w:val="10"/>
        </w:numPr>
        <w:spacing w:after="48"/>
        <w:ind w:hanging="428"/>
      </w:pPr>
      <w:r>
        <w:t xml:space="preserve">Plan wprowadzenia ograniczeń dla określonego umownie Obiektu przesyłany będzie przez </w:t>
      </w:r>
      <w:r>
        <w:rPr>
          <w:b/>
        </w:rPr>
        <w:t>OSD</w:t>
      </w:r>
      <w:r>
        <w:t xml:space="preserve"> na adres poczty elektronicznej </w:t>
      </w:r>
      <w:r>
        <w:rPr>
          <w:b/>
        </w:rPr>
        <w:t>Odbiorcy</w:t>
      </w:r>
      <w:r>
        <w:t xml:space="preserve">: </w:t>
      </w:r>
      <w:r>
        <w:rPr>
          <w:shd w:val="clear" w:color="auto" w:fill="D3D3D3"/>
        </w:rPr>
        <w:t>…………………………</w:t>
      </w:r>
      <w:r>
        <w:t xml:space="preserve">, corocznie do dnia 15 kwietnia, </w:t>
      </w:r>
      <w:proofErr w:type="gramStart"/>
      <w:r>
        <w:t>za wyjątkiem</w:t>
      </w:r>
      <w:proofErr w:type="gramEnd"/>
      <w:r>
        <w:t xml:space="preserve"> sytuacji, o których mowa w ust. 4. </w:t>
      </w:r>
    </w:p>
    <w:p w14:paraId="15F17A51" w14:textId="77777777" w:rsidR="00A345AB" w:rsidRDefault="00F650B1" w:rsidP="00A345AB">
      <w:pPr>
        <w:numPr>
          <w:ilvl w:val="0"/>
          <w:numId w:val="10"/>
        </w:numPr>
        <w:spacing w:after="50"/>
        <w:ind w:hanging="428"/>
      </w:pPr>
      <w:r>
        <w:t xml:space="preserve">Plan, o którym mowa w ust. 2, obowiązuje </w:t>
      </w:r>
      <w:r>
        <w:rPr>
          <w:b/>
        </w:rPr>
        <w:t>Odbiorcę</w:t>
      </w:r>
      <w:r>
        <w:t xml:space="preserve"> w okresie od 1 czerwca danego roku do 31 maja następnego roku, </w:t>
      </w:r>
      <w:proofErr w:type="gramStart"/>
      <w:r>
        <w:t>za wyjątkiem</w:t>
      </w:r>
      <w:proofErr w:type="gramEnd"/>
      <w:r>
        <w:t xml:space="preserve"> sytuacji, o których mowa w ust 4. </w:t>
      </w:r>
    </w:p>
    <w:p w14:paraId="6BEE3603" w14:textId="77777777" w:rsidR="00435E94" w:rsidRDefault="00A345AB" w:rsidP="00A345AB">
      <w:pPr>
        <w:numPr>
          <w:ilvl w:val="0"/>
          <w:numId w:val="10"/>
        </w:numPr>
        <w:spacing w:after="50"/>
        <w:ind w:hanging="428"/>
      </w:pPr>
      <w:r w:rsidRPr="00A345AB">
        <w:t xml:space="preserve">W przypadku, gdy Umowa dotyczy określonego umownie Obiektu nowo przyłączanego do sieci </w:t>
      </w:r>
      <w:r w:rsidRPr="00A345AB">
        <w:rPr>
          <w:b/>
          <w:bCs/>
        </w:rPr>
        <w:t xml:space="preserve">OSD </w:t>
      </w:r>
      <w:r w:rsidRPr="00A345AB">
        <w:t xml:space="preserve">lub stroną Umowy jest nowy (kolejny) </w:t>
      </w:r>
      <w:r w:rsidRPr="00A345AB">
        <w:rPr>
          <w:b/>
          <w:bCs/>
        </w:rPr>
        <w:t>Odbiorca</w:t>
      </w:r>
      <w:r w:rsidRPr="00A345AB">
        <w:t xml:space="preserve">, plan wprowadzania ograniczeń zostanie przekazany </w:t>
      </w:r>
      <w:r w:rsidRPr="00A345AB">
        <w:rPr>
          <w:b/>
          <w:bCs/>
        </w:rPr>
        <w:t xml:space="preserve">Odbiorcy </w:t>
      </w:r>
      <w:r w:rsidRPr="00A345AB">
        <w:t xml:space="preserve">odrębnie, również poza okresem wskazanym w ust. 3. Otrzymany przez </w:t>
      </w:r>
      <w:r w:rsidRPr="00A345AB">
        <w:rPr>
          <w:b/>
          <w:bCs/>
        </w:rPr>
        <w:t xml:space="preserve">Odbiorcę </w:t>
      </w:r>
      <w:r w:rsidRPr="00A345AB">
        <w:t>w tym</w:t>
      </w:r>
      <w:r>
        <w:t xml:space="preserve"> </w:t>
      </w:r>
      <w:r w:rsidRPr="00A345AB">
        <w:t xml:space="preserve">przypadku plan ograniczeń będzie obowiązywał od dnia następnego po jego otrzymaniu, a informacja o końcu okresu obowiązywania zostanie przekazana wraz z tym planem. </w:t>
      </w:r>
    </w:p>
    <w:p w14:paraId="2C9B00F6" w14:textId="77777777" w:rsidR="00281078" w:rsidRDefault="00F650B1">
      <w:pPr>
        <w:numPr>
          <w:ilvl w:val="0"/>
          <w:numId w:val="10"/>
        </w:numPr>
        <w:spacing w:after="59"/>
        <w:ind w:hanging="428"/>
      </w:pPr>
      <w:r>
        <w:t>Komunikaty o obowiązujących w najbliższych 12 godzinach stopniach zasilania i przewidywanych na następne 12 godzin, są ogłaszane w radiowych komunikatach energetycznych nadawanych w</w:t>
      </w:r>
      <w:r w:rsidR="0085295A">
        <w:t> </w:t>
      </w:r>
      <w:r>
        <w:t>programie l Polskiego Radia S.A. o godzinie 7</w:t>
      </w:r>
      <w:r>
        <w:rPr>
          <w:u w:val="single" w:color="000000"/>
          <w:vertAlign w:val="superscript"/>
        </w:rPr>
        <w:t>55</w:t>
      </w:r>
      <w:r>
        <w:t xml:space="preserve"> i o godzinie 19</w:t>
      </w:r>
      <w:r>
        <w:rPr>
          <w:u w:val="single" w:color="000000"/>
          <w:vertAlign w:val="superscript"/>
        </w:rPr>
        <w:t>55</w:t>
      </w:r>
      <w:r>
        <w:t xml:space="preserve">. </w:t>
      </w:r>
    </w:p>
    <w:p w14:paraId="5180982F" w14:textId="77777777" w:rsidR="00281078" w:rsidRDefault="00F650B1">
      <w:pPr>
        <w:numPr>
          <w:ilvl w:val="0"/>
          <w:numId w:val="10"/>
        </w:numPr>
        <w:spacing w:after="74"/>
        <w:ind w:hanging="428"/>
      </w:pPr>
      <w:r>
        <w:rPr>
          <w:b/>
        </w:rPr>
        <w:t>OSD</w:t>
      </w:r>
      <w:r>
        <w:t xml:space="preserve"> poinformuje </w:t>
      </w:r>
      <w:r>
        <w:rPr>
          <w:b/>
        </w:rPr>
        <w:t>Odbiorcę</w:t>
      </w:r>
      <w:r>
        <w:t xml:space="preserve"> o wprowadzonych ograniczeniach w dostarczaniu i poborze energii elektrycznej oraz o wprowadzeniu, w trakcie trwania ograniczeń, innych stopni zasilania niż w stopnie zasilania ogłoszone w komunikatach radiowych, przesyłając wiadomość tekstową na adres poczty elektronicznej wskazany w ust. 2 lub na numer telefonu komórkowego </w:t>
      </w:r>
      <w:r>
        <w:rPr>
          <w:b/>
        </w:rPr>
        <w:t>Odbiorcy</w:t>
      </w:r>
      <w:r>
        <w:t xml:space="preserve">: </w:t>
      </w:r>
      <w:r>
        <w:rPr>
          <w:shd w:val="clear" w:color="auto" w:fill="D3D3D3"/>
        </w:rPr>
        <w:t>…….......………</w:t>
      </w:r>
      <w:r>
        <w:t xml:space="preserve">. </w:t>
      </w:r>
    </w:p>
    <w:p w14:paraId="4D5B3377" w14:textId="77777777" w:rsidR="00281078" w:rsidRDefault="00F650B1">
      <w:pPr>
        <w:numPr>
          <w:ilvl w:val="0"/>
          <w:numId w:val="10"/>
        </w:numPr>
        <w:spacing w:after="54"/>
        <w:ind w:hanging="428"/>
      </w:pPr>
      <w:r>
        <w:t>Powiadomienia o zmianie stopni zasilania, o których mowa w ust. 6, posiadają moc nadrzędną w</w:t>
      </w:r>
      <w:r w:rsidR="0085295A">
        <w:t> </w:t>
      </w:r>
      <w:r>
        <w:t xml:space="preserve">stosunku do powiadomień w komunikatach radiowych. </w:t>
      </w:r>
    </w:p>
    <w:p w14:paraId="3ED247C1" w14:textId="77777777" w:rsidR="00281078" w:rsidRDefault="00F650B1">
      <w:pPr>
        <w:numPr>
          <w:ilvl w:val="0"/>
          <w:numId w:val="10"/>
        </w:numPr>
        <w:spacing w:after="33"/>
        <w:ind w:hanging="428"/>
      </w:pPr>
      <w:r>
        <w:rPr>
          <w:b/>
        </w:rPr>
        <w:t>Odbiorca</w:t>
      </w:r>
      <w:r>
        <w:t xml:space="preserve"> zobowiązuje się do niezwłocznej aktualizacji danych, wskazanych w ust. 2 i ust. 6, pod rygorem uznania za skutecznie przekazane informacji przesłanych na dane wskazane w ust. 2 i ust. 6. Zmiana ww. danych nie wymaga zmiany Umowy w formie aneksu. Aktualizacja ww. danych następuje w formie pisemnej. </w:t>
      </w:r>
    </w:p>
    <w:p w14:paraId="241783B1" w14:textId="77777777" w:rsidR="00281078" w:rsidRDefault="00F650B1">
      <w:pPr>
        <w:numPr>
          <w:ilvl w:val="0"/>
          <w:numId w:val="10"/>
        </w:numPr>
        <w:spacing w:after="46"/>
        <w:ind w:hanging="428"/>
      </w:pPr>
      <w:r>
        <w:t xml:space="preserve">W przypadku, gdy </w:t>
      </w:r>
      <w:r>
        <w:rPr>
          <w:b/>
        </w:rPr>
        <w:t>Odbiorca</w:t>
      </w:r>
      <w:r>
        <w:t xml:space="preserve"> jest operatorem systemu dystrybucyjnego elektroenergetycznego lub uzyska ten status podczas obowiązywania i realizacji Umowy, to jest on zobowiązany do opracowywania i uzgadniania planów ograniczeń w dostarczaniu i poborze energii elektrycznej zgodnie z Rozporządzeniem. Wówczas ust. 1 – 8 nie stosuje się. </w:t>
      </w:r>
    </w:p>
    <w:p w14:paraId="3523E934" w14:textId="77777777" w:rsidR="00281078" w:rsidRDefault="00F650B1">
      <w:pPr>
        <w:numPr>
          <w:ilvl w:val="0"/>
          <w:numId w:val="10"/>
        </w:numPr>
        <w:spacing w:after="239"/>
        <w:ind w:hanging="428"/>
      </w:pPr>
      <w:r>
        <w:t xml:space="preserve">Plany, o których mowa w ust. 9, </w:t>
      </w:r>
      <w:r>
        <w:rPr>
          <w:b/>
        </w:rPr>
        <w:t>Odbiorca</w:t>
      </w:r>
      <w:r>
        <w:t xml:space="preserve"> będący operatorem systemu dystrybucyjnego elektroenergetycznego opracowuje w terminie wynikającym z Rozporządzenia. Plany te podlegają uzgodnieniu z operatorem systemu przesyłowego elektroenergetycznego, za pośrednictwem </w:t>
      </w:r>
      <w:r>
        <w:rPr>
          <w:b/>
        </w:rPr>
        <w:t>OSD</w:t>
      </w:r>
      <w:r>
        <w:t xml:space="preserve">. </w:t>
      </w:r>
    </w:p>
    <w:p w14:paraId="3DB649CE" w14:textId="77777777" w:rsidR="00281078" w:rsidRDefault="00F650B1">
      <w:pPr>
        <w:pStyle w:val="Nagwek1"/>
        <w:spacing w:after="131" w:line="265" w:lineRule="auto"/>
        <w:ind w:left="-5" w:right="0"/>
        <w:jc w:val="left"/>
      </w:pPr>
      <w:r>
        <w:t xml:space="preserve">Pkt </w:t>
      </w:r>
      <w:r w:rsidR="00A345AB">
        <w:t>5</w:t>
      </w:r>
      <w:r>
        <w:t>. Szczegółowe zasady i tryb wprowadzania ograniczeń.</w:t>
      </w:r>
      <w:r>
        <w:rPr>
          <w:vertAlign w:val="superscript"/>
        </w:rPr>
        <w:footnoteReference w:id="6"/>
      </w:r>
      <w:r>
        <w:t xml:space="preserve"> </w:t>
      </w:r>
    </w:p>
    <w:p w14:paraId="153A3C7B" w14:textId="77777777" w:rsidR="00281078" w:rsidRDefault="00F650B1">
      <w:pPr>
        <w:numPr>
          <w:ilvl w:val="0"/>
          <w:numId w:val="11"/>
        </w:numPr>
        <w:spacing w:after="62"/>
        <w:ind w:hanging="425"/>
      </w:pPr>
      <w:r>
        <w:t xml:space="preserve">Na wniosek </w:t>
      </w:r>
      <w:r>
        <w:rPr>
          <w:b/>
        </w:rPr>
        <w:t>Odbiorcy</w:t>
      </w:r>
      <w:r>
        <w:t xml:space="preserve">, w związku ze złożonym oświadczeniem z dnia </w:t>
      </w:r>
      <w:r>
        <w:rPr>
          <w:shd w:val="clear" w:color="auto" w:fill="D3D3D3"/>
        </w:rPr>
        <w:t>…..........….</w:t>
      </w:r>
      <w:r>
        <w:t xml:space="preserve"> r., Obiekt </w:t>
      </w:r>
      <w:r>
        <w:rPr>
          <w:b/>
        </w:rPr>
        <w:t>Odbiorcy</w:t>
      </w:r>
      <w:r>
        <w:t xml:space="preserve"> podlega </w:t>
      </w:r>
      <w:r>
        <w:rPr>
          <w:shd w:val="clear" w:color="auto" w:fill="D3D3D3"/>
        </w:rPr>
        <w:t>w całości / wyodrębnionej części ........................</w:t>
      </w:r>
      <w:r>
        <w:t xml:space="preserve">* ochronie przed wprowadzeniem ograniczeń w dostarczaniu i poborze energii elektrycznej. </w:t>
      </w:r>
    </w:p>
    <w:p w14:paraId="762EE996" w14:textId="77777777" w:rsidR="00281078" w:rsidRDefault="00F650B1">
      <w:pPr>
        <w:numPr>
          <w:ilvl w:val="0"/>
          <w:numId w:val="11"/>
        </w:numPr>
        <w:spacing w:after="236"/>
        <w:ind w:hanging="425"/>
      </w:pPr>
      <w:r>
        <w:rPr>
          <w:b/>
        </w:rPr>
        <w:lastRenderedPageBreak/>
        <w:t>Odbiorca</w:t>
      </w:r>
      <w:r>
        <w:t xml:space="preserve"> zobowiązuje się niezwłocznie poinformować </w:t>
      </w:r>
      <w:r>
        <w:rPr>
          <w:b/>
        </w:rPr>
        <w:t>OSD</w:t>
      </w:r>
      <w:r>
        <w:t xml:space="preserve"> o ustaniu okoliczności uzasadniających podleganiu ochronie w zakresie Obiektu lub jego wyodrębnionej części. </w:t>
      </w:r>
    </w:p>
    <w:p w14:paraId="00C41476" w14:textId="77777777" w:rsidR="00281078" w:rsidRDefault="00281078">
      <w:pPr>
        <w:spacing w:after="40" w:line="259" w:lineRule="auto"/>
        <w:ind w:left="0" w:firstLine="0"/>
        <w:jc w:val="left"/>
      </w:pPr>
    </w:p>
    <w:p w14:paraId="7D5194CE" w14:textId="77777777" w:rsidR="00281078" w:rsidRDefault="00F650B1">
      <w:pPr>
        <w:spacing w:after="38" w:line="259" w:lineRule="auto"/>
        <w:ind w:left="0" w:firstLine="0"/>
        <w:jc w:val="left"/>
      </w:pPr>
      <w:r>
        <w:t xml:space="preserve"> </w:t>
      </w:r>
    </w:p>
    <w:p w14:paraId="3DC6ADE8" w14:textId="77777777" w:rsidR="00281078" w:rsidRDefault="00F650B1">
      <w:pPr>
        <w:spacing w:after="41" w:line="259" w:lineRule="auto"/>
        <w:ind w:left="0" w:firstLine="0"/>
        <w:jc w:val="left"/>
      </w:pPr>
      <w:r>
        <w:t xml:space="preserve"> </w:t>
      </w:r>
    </w:p>
    <w:p w14:paraId="0A0A6118" w14:textId="77777777" w:rsidR="00281078" w:rsidRDefault="00F650B1">
      <w:pPr>
        <w:spacing w:after="38" w:line="259" w:lineRule="auto"/>
        <w:ind w:left="0" w:firstLine="0"/>
        <w:jc w:val="left"/>
      </w:pPr>
      <w:r>
        <w:t xml:space="preserve"> </w:t>
      </w:r>
    </w:p>
    <w:p w14:paraId="4B3B97F4" w14:textId="77777777" w:rsidR="00281078" w:rsidRDefault="00F650B1">
      <w:pPr>
        <w:spacing w:after="0" w:line="259" w:lineRule="auto"/>
        <w:ind w:left="0" w:firstLine="0"/>
        <w:jc w:val="left"/>
      </w:pPr>
      <w:r>
        <w:t xml:space="preserve"> </w:t>
      </w:r>
    </w:p>
    <w:p w14:paraId="48415B5C" w14:textId="7950B8AA" w:rsidR="00281078" w:rsidRDefault="00F650B1" w:rsidP="00176B0F">
      <w:pPr>
        <w:spacing w:after="0" w:line="259" w:lineRule="auto"/>
        <w:ind w:left="0" w:firstLine="0"/>
        <w:jc w:val="left"/>
        <w:sectPr w:rsidR="002810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471" w:right="843" w:bottom="1025" w:left="852" w:header="286" w:footer="464" w:gutter="0"/>
          <w:pgNumType w:start="1"/>
          <w:cols w:space="708"/>
          <w:titlePg/>
        </w:sectPr>
      </w:pPr>
      <w:r>
        <w:rPr>
          <w:rFonts w:ascii="Calibri" w:eastAsia="Calibri" w:hAnsi="Calibri" w:cs="Calibri"/>
          <w:strike/>
        </w:rPr>
        <w:t xml:space="preserve">                                                    </w:t>
      </w:r>
    </w:p>
    <w:p w14:paraId="0E5AAB98" w14:textId="77777777" w:rsidR="00281078" w:rsidRDefault="00281078" w:rsidP="00AB1FE3">
      <w:pPr>
        <w:spacing w:after="0" w:line="259" w:lineRule="auto"/>
        <w:ind w:left="0" w:right="-2334" w:firstLine="0"/>
        <w:jc w:val="left"/>
      </w:pPr>
    </w:p>
    <w:sectPr w:rsidR="002810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28" w:right="3297" w:bottom="103" w:left="744" w:header="609" w:footer="5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5B50" w14:textId="77777777" w:rsidR="009007AE" w:rsidRDefault="009007AE">
      <w:pPr>
        <w:spacing w:after="0" w:line="240" w:lineRule="auto"/>
      </w:pPr>
      <w:r>
        <w:separator/>
      </w:r>
    </w:p>
  </w:endnote>
  <w:endnote w:type="continuationSeparator" w:id="0">
    <w:p w14:paraId="6C7B33AC" w14:textId="77777777" w:rsidR="009007AE" w:rsidRDefault="0090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6CF1" w14:textId="77777777" w:rsidR="00A345AB" w:rsidRDefault="00A345AB">
    <w:pPr>
      <w:spacing w:after="0" w:line="237" w:lineRule="auto"/>
      <w:ind w:left="2175" w:firstLine="70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58912D" wp14:editId="59C656B8">
              <wp:simplePos x="0" y="0"/>
              <wp:positionH relativeFrom="page">
                <wp:posOffset>522732</wp:posOffset>
              </wp:positionH>
              <wp:positionV relativeFrom="page">
                <wp:posOffset>10119055</wp:posOffset>
              </wp:positionV>
              <wp:extent cx="6517894" cy="6096"/>
              <wp:effectExtent l="0" t="0" r="0" b="0"/>
              <wp:wrapSquare wrapText="bothSides"/>
              <wp:docPr id="65839" name="Group 65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68253" name="Shape 68253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839" style="width:513.22pt;height:0.47998pt;position:absolute;mso-position-horizontal-relative:page;mso-position-horizontal:absolute;margin-left:41.16pt;mso-position-vertical-relative:page;margin-top:796.776pt;" coordsize="65178,60">
              <v:shape id="Shape 68254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4 </w:t>
    </w:r>
    <w:hyperlink r:id="rId1" w:history="1">
      <w:r w:rsidRPr="001468DE">
        <w:rPr>
          <w:rStyle w:val="Hipercze"/>
          <w:b/>
          <w:color w:val="auto"/>
          <w:sz w:val="18"/>
        </w:rPr>
        <w:t>www.energia</w:t>
      </w:r>
    </w:hyperlink>
    <w:r w:rsidRPr="001468DE">
      <w:rPr>
        <w:b/>
        <w:color w:val="auto"/>
        <w:sz w:val="18"/>
        <w:u w:val="single"/>
      </w:rPr>
      <w:t xml:space="preserve">dlapoznania.pl </w:t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4ED9" w14:textId="77777777" w:rsidR="00A345AB" w:rsidRDefault="00A345AB">
    <w:pPr>
      <w:spacing w:after="0" w:line="237" w:lineRule="auto"/>
      <w:ind w:left="2175" w:firstLine="70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F9B5D9" wp14:editId="0EC219FB">
              <wp:simplePos x="0" y="0"/>
              <wp:positionH relativeFrom="page">
                <wp:posOffset>522732</wp:posOffset>
              </wp:positionH>
              <wp:positionV relativeFrom="page">
                <wp:posOffset>10119055</wp:posOffset>
              </wp:positionV>
              <wp:extent cx="6517894" cy="6096"/>
              <wp:effectExtent l="0" t="0" r="0" b="0"/>
              <wp:wrapSquare wrapText="bothSides"/>
              <wp:docPr id="65802" name="Group 65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68251" name="Shape 68251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802" style="width:513.22pt;height:0.47998pt;position:absolute;mso-position-horizontal-relative:page;mso-position-horizontal:absolute;margin-left:41.16pt;mso-position-vertical-relative:page;margin-top:796.776pt;" coordsize="65178,60">
              <v:shape id="Shape 68252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4 </w:t>
    </w:r>
    <w:hyperlink r:id="rId1" w:history="1">
      <w:r w:rsidRPr="001468DE">
        <w:rPr>
          <w:rStyle w:val="Hipercze"/>
          <w:b/>
          <w:color w:val="auto"/>
          <w:sz w:val="18"/>
        </w:rPr>
        <w:t>www.energia</w:t>
      </w:r>
    </w:hyperlink>
    <w:r w:rsidRPr="001468DE">
      <w:rPr>
        <w:b/>
        <w:color w:val="auto"/>
        <w:sz w:val="18"/>
        <w:u w:val="single"/>
      </w:rPr>
      <w:t xml:space="preserve">dlapoznania.pl </w:t>
    </w:r>
    <w:r>
      <w:rPr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1223" w14:textId="77777777" w:rsidR="00A345AB" w:rsidRDefault="00A345AB">
    <w:pPr>
      <w:spacing w:after="0" w:line="237" w:lineRule="auto"/>
      <w:ind w:left="2175" w:firstLine="70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D26A8C" wp14:editId="3B4E6E14">
              <wp:simplePos x="0" y="0"/>
              <wp:positionH relativeFrom="page">
                <wp:posOffset>522732</wp:posOffset>
              </wp:positionH>
              <wp:positionV relativeFrom="page">
                <wp:posOffset>10119055</wp:posOffset>
              </wp:positionV>
              <wp:extent cx="6517894" cy="6096"/>
              <wp:effectExtent l="0" t="0" r="0" b="0"/>
              <wp:wrapSquare wrapText="bothSides"/>
              <wp:docPr id="65768" name="Group 65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68249" name="Shape 68249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768" style="width:513.22pt;height:0.47998pt;position:absolute;mso-position-horizontal-relative:page;mso-position-horizontal:absolute;margin-left:41.16pt;mso-position-vertical-relative:page;margin-top:796.776pt;" coordsize="65178,60">
              <v:shape id="Shape 68250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4 </w:t>
    </w:r>
    <w:hyperlink r:id="rId1" w:history="1">
      <w:r w:rsidRPr="001468DE">
        <w:rPr>
          <w:rStyle w:val="Hipercze"/>
          <w:b/>
          <w:color w:val="auto"/>
          <w:sz w:val="18"/>
        </w:rPr>
        <w:t>www.energia</w:t>
      </w:r>
    </w:hyperlink>
    <w:r w:rsidRPr="001468DE">
      <w:rPr>
        <w:b/>
        <w:color w:val="auto"/>
        <w:sz w:val="18"/>
        <w:u w:val="single"/>
      </w:rPr>
      <w:t xml:space="preserve">dlapoznania.pl </w:t>
    </w:r>
    <w:r>
      <w:rPr>
        <w:b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F4" w14:textId="77777777" w:rsidR="00A345AB" w:rsidRDefault="00A345AB">
    <w:pPr>
      <w:spacing w:after="336" w:line="259" w:lineRule="auto"/>
      <w:ind w:left="5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07A0EE5" wp14:editId="159A62D3">
              <wp:simplePos x="0" y="0"/>
              <wp:positionH relativeFrom="page">
                <wp:posOffset>522732</wp:posOffset>
              </wp:positionH>
              <wp:positionV relativeFrom="page">
                <wp:posOffset>10119055</wp:posOffset>
              </wp:positionV>
              <wp:extent cx="6517894" cy="6096"/>
              <wp:effectExtent l="0" t="0" r="0" b="0"/>
              <wp:wrapSquare wrapText="bothSides"/>
              <wp:docPr id="65931" name="Group 65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68259" name="Shape 68259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31" style="width:513.22pt;height:0.47998pt;position:absolute;mso-position-horizontal-relative:page;mso-position-horizontal:absolute;margin-left:41.16pt;mso-position-vertical-relative:page;margin-top:796.776pt;" coordsize="65178,60">
              <v:shape id="Shape 68260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6E6E7B73" w14:textId="77777777" w:rsidR="00A345AB" w:rsidRDefault="00A345AB">
    <w:pPr>
      <w:spacing w:after="0" w:line="237" w:lineRule="auto"/>
      <w:ind w:left="2175" w:firstLine="7062"/>
    </w:pP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8"/>
      </w:rPr>
      <w:t>2</w:t>
    </w:r>
    <w:r>
      <w:rPr>
        <w:i/>
        <w:sz w:val="18"/>
      </w:rPr>
      <w:fldChar w:fldCharType="end"/>
    </w:r>
    <w:r>
      <w:rPr>
        <w:i/>
        <w:sz w:val="18"/>
      </w:rPr>
      <w:t xml:space="preserve"> z 4 </w:t>
    </w:r>
    <w:hyperlink r:id="rId1" w:history="1">
      <w:r w:rsidRPr="001468DE">
        <w:rPr>
          <w:rStyle w:val="Hipercze"/>
          <w:b/>
          <w:color w:val="auto"/>
          <w:sz w:val="18"/>
        </w:rPr>
        <w:t>www.energia</w:t>
      </w:r>
    </w:hyperlink>
    <w:r w:rsidRPr="001468DE">
      <w:rPr>
        <w:b/>
        <w:color w:val="auto"/>
        <w:sz w:val="18"/>
        <w:u w:val="single"/>
      </w:rPr>
      <w:t xml:space="preserve">dlapoznania.pl </w:t>
    </w:r>
    <w:r>
      <w:rPr>
        <w:b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35DC" w14:textId="77777777" w:rsidR="00A345AB" w:rsidRDefault="00A345AB">
    <w:pPr>
      <w:spacing w:after="0" w:line="237" w:lineRule="auto"/>
      <w:ind w:left="2175" w:firstLine="70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ECE0767" wp14:editId="20FED096">
              <wp:simplePos x="0" y="0"/>
              <wp:positionH relativeFrom="page">
                <wp:posOffset>522732</wp:posOffset>
              </wp:positionH>
              <wp:positionV relativeFrom="page">
                <wp:posOffset>10119055</wp:posOffset>
              </wp:positionV>
              <wp:extent cx="6517894" cy="6096"/>
              <wp:effectExtent l="0" t="0" r="0" b="0"/>
              <wp:wrapSquare wrapText="bothSides"/>
              <wp:docPr id="65911" name="Group 65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68257" name="Shape 68257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11" style="width:513.22pt;height:0.47998pt;position:absolute;mso-position-horizontal-relative:page;mso-position-horizontal:absolute;margin-left:41.16pt;mso-position-vertical-relative:page;margin-top:796.776pt;" coordsize="65178,60">
              <v:shape id="Shape 68258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4 </w:t>
    </w:r>
    <w:hyperlink r:id="rId1" w:history="1">
      <w:r w:rsidRPr="001468DE">
        <w:rPr>
          <w:rStyle w:val="Hipercze"/>
          <w:b/>
          <w:color w:val="auto"/>
          <w:sz w:val="18"/>
        </w:rPr>
        <w:t>www.energia</w:t>
      </w:r>
    </w:hyperlink>
    <w:r w:rsidRPr="001468DE">
      <w:rPr>
        <w:b/>
        <w:color w:val="auto"/>
        <w:sz w:val="18"/>
        <w:u w:val="single"/>
      </w:rPr>
      <w:t xml:space="preserve">dlapoznania.pl </w:t>
    </w:r>
    <w:r>
      <w:rPr>
        <w:b/>
        <w:sz w:val="16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D98F" w14:textId="77777777" w:rsidR="00A345AB" w:rsidRDefault="00A345AB">
    <w:pPr>
      <w:spacing w:after="0" w:line="237" w:lineRule="auto"/>
      <w:ind w:left="2175" w:firstLine="70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A94DFFC" wp14:editId="6C61AA0D">
              <wp:simplePos x="0" y="0"/>
              <wp:positionH relativeFrom="page">
                <wp:posOffset>522732</wp:posOffset>
              </wp:positionH>
              <wp:positionV relativeFrom="page">
                <wp:posOffset>10119055</wp:posOffset>
              </wp:positionV>
              <wp:extent cx="6517894" cy="6096"/>
              <wp:effectExtent l="0" t="0" r="0" b="0"/>
              <wp:wrapSquare wrapText="bothSides"/>
              <wp:docPr id="65874" name="Group 65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68255" name="Shape 68255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874" style="width:513.22pt;height:0.47998pt;position:absolute;mso-position-horizontal-relative:page;mso-position-horizontal:absolute;margin-left:41.16pt;mso-position-vertical-relative:page;margin-top:796.776pt;" coordsize="65178,60">
              <v:shape id="Shape 68256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4 </w:t>
    </w:r>
    <w:hyperlink r:id="rId1" w:history="1">
      <w:r w:rsidRPr="001468DE">
        <w:rPr>
          <w:rStyle w:val="Hipercze"/>
          <w:b/>
          <w:color w:val="auto"/>
          <w:sz w:val="18"/>
        </w:rPr>
        <w:t>www.energia</w:t>
      </w:r>
    </w:hyperlink>
    <w:r w:rsidRPr="001468DE">
      <w:rPr>
        <w:b/>
        <w:color w:val="auto"/>
        <w:sz w:val="18"/>
        <w:u w:val="single"/>
      </w:rPr>
      <w:t xml:space="preserve">dlapoznania.pl </w:t>
    </w:r>
    <w:r>
      <w:rPr>
        <w:b/>
        <w:sz w:val="16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937" w14:textId="77777777" w:rsidR="00A345AB" w:rsidRDefault="00A345AB">
    <w:pPr>
      <w:spacing w:after="347" w:line="259" w:lineRule="auto"/>
      <w:ind w:left="18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3872FFA3" wp14:editId="2EC5E4E3">
              <wp:simplePos x="0" y="0"/>
              <wp:positionH relativeFrom="page">
                <wp:posOffset>522732</wp:posOffset>
              </wp:positionH>
              <wp:positionV relativeFrom="page">
                <wp:posOffset>7049720</wp:posOffset>
              </wp:positionV>
              <wp:extent cx="9469882" cy="6096"/>
              <wp:effectExtent l="0" t="0" r="0" b="0"/>
              <wp:wrapSquare wrapText="bothSides"/>
              <wp:docPr id="66354" name="Group 66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9882" cy="6096"/>
                        <a:chOff x="0" y="0"/>
                        <a:chExt cx="9469882" cy="6096"/>
                      </a:xfrm>
                    </wpg:grpSpPr>
                    <wps:wsp>
                      <wps:cNvPr id="68271" name="Shape 68271"/>
                      <wps:cNvSpPr/>
                      <wps:spPr>
                        <a:xfrm>
                          <a:off x="0" y="0"/>
                          <a:ext cx="94698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9882" h="9144">
                              <a:moveTo>
                                <a:pt x="0" y="0"/>
                              </a:moveTo>
                              <a:lnTo>
                                <a:pt x="9469882" y="0"/>
                              </a:lnTo>
                              <a:lnTo>
                                <a:pt x="94698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54" style="width:745.66pt;height:0.47998pt;position:absolute;mso-position-horizontal-relative:page;mso-position-horizontal:absolute;margin-left:41.16pt;mso-position-vertical-relative:page;margin-top:555.096pt;" coordsize="94698,60">
              <v:shape id="Shape 68272" style="position:absolute;width:94698;height:91;left:0;top:0;" coordsize="9469882,9144" path="m0,0l9469882,0l94698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77852F54" w14:textId="77777777" w:rsidR="00A345AB" w:rsidRDefault="00A345AB">
    <w:pPr>
      <w:spacing w:after="0" w:line="259" w:lineRule="auto"/>
      <w:ind w:left="0" w:right="-1999" w:firstLine="0"/>
      <w:jc w:val="right"/>
    </w:pPr>
    <w:r>
      <w:rPr>
        <w:i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0"/>
      </w:rPr>
      <w:t>1</w:t>
    </w:r>
    <w:r>
      <w:rPr>
        <w:b/>
        <w:i/>
        <w:sz w:val="20"/>
      </w:rPr>
      <w:fldChar w:fldCharType="end"/>
    </w:r>
    <w:r>
      <w:rPr>
        <w:i/>
        <w:sz w:val="20"/>
      </w:rPr>
      <w:t xml:space="preserve"> z 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E395" w14:textId="77777777" w:rsidR="00A345AB" w:rsidRDefault="00A345AB" w:rsidP="00176B0F">
    <w:pPr>
      <w:spacing w:after="3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8EA95AE" wp14:editId="5A7D1D69">
              <wp:simplePos x="0" y="0"/>
              <wp:positionH relativeFrom="page">
                <wp:posOffset>522732</wp:posOffset>
              </wp:positionH>
              <wp:positionV relativeFrom="page">
                <wp:posOffset>7049720</wp:posOffset>
              </wp:positionV>
              <wp:extent cx="9469882" cy="6096"/>
              <wp:effectExtent l="0" t="0" r="0" b="0"/>
              <wp:wrapSquare wrapText="bothSides"/>
              <wp:docPr id="66328" name="Group 66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9882" cy="6096"/>
                        <a:chOff x="0" y="0"/>
                        <a:chExt cx="9469882" cy="6096"/>
                      </a:xfrm>
                    </wpg:grpSpPr>
                    <wps:wsp>
                      <wps:cNvPr id="68269" name="Shape 68269"/>
                      <wps:cNvSpPr/>
                      <wps:spPr>
                        <a:xfrm>
                          <a:off x="0" y="0"/>
                          <a:ext cx="94698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9882" h="9144">
                              <a:moveTo>
                                <a:pt x="0" y="0"/>
                              </a:moveTo>
                              <a:lnTo>
                                <a:pt x="9469882" y="0"/>
                              </a:lnTo>
                              <a:lnTo>
                                <a:pt x="94698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28" style="width:745.66pt;height:0.47998pt;position:absolute;mso-position-horizontal-relative:page;mso-position-horizontal:absolute;margin-left:41.16pt;mso-position-vertical-relative:page;margin-top:555.096pt;" coordsize="94698,60">
              <v:shape id="Shape 68270" style="position:absolute;width:94698;height:91;left:0;top:0;" coordsize="9469882,9144" path="m0,0l9469882,0l94698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88B2" w14:textId="77777777" w:rsidR="00A345AB" w:rsidRDefault="00A345AB">
    <w:pPr>
      <w:spacing w:after="347" w:line="259" w:lineRule="auto"/>
      <w:ind w:left="18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226BE36C" wp14:editId="200078F5">
              <wp:simplePos x="0" y="0"/>
              <wp:positionH relativeFrom="page">
                <wp:posOffset>522732</wp:posOffset>
              </wp:positionH>
              <wp:positionV relativeFrom="page">
                <wp:posOffset>7049720</wp:posOffset>
              </wp:positionV>
              <wp:extent cx="9469882" cy="6096"/>
              <wp:effectExtent l="0" t="0" r="0" b="0"/>
              <wp:wrapSquare wrapText="bothSides"/>
              <wp:docPr id="66302" name="Group 66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9882" cy="6096"/>
                        <a:chOff x="0" y="0"/>
                        <a:chExt cx="9469882" cy="6096"/>
                      </a:xfrm>
                    </wpg:grpSpPr>
                    <wps:wsp>
                      <wps:cNvPr id="68267" name="Shape 68267"/>
                      <wps:cNvSpPr/>
                      <wps:spPr>
                        <a:xfrm>
                          <a:off x="0" y="0"/>
                          <a:ext cx="94698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9882" h="9144">
                              <a:moveTo>
                                <a:pt x="0" y="0"/>
                              </a:moveTo>
                              <a:lnTo>
                                <a:pt x="9469882" y="0"/>
                              </a:lnTo>
                              <a:lnTo>
                                <a:pt x="94698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02" style="width:745.66pt;height:0.47998pt;position:absolute;mso-position-horizontal-relative:page;mso-position-horizontal:absolute;margin-left:41.16pt;mso-position-vertical-relative:page;margin-top:555.096pt;" coordsize="94698,60">
              <v:shape id="Shape 68268" style="position:absolute;width:94698;height:91;left:0;top:0;" coordsize="9469882,9144" path="m0,0l9469882,0l94698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7942CFEE" w14:textId="77777777" w:rsidR="00A345AB" w:rsidRDefault="00A345AB">
    <w:pPr>
      <w:spacing w:after="0" w:line="259" w:lineRule="auto"/>
      <w:ind w:left="0" w:right="-1999" w:firstLine="0"/>
      <w:jc w:val="right"/>
    </w:pPr>
    <w:r>
      <w:rPr>
        <w:i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0"/>
      </w:rPr>
      <w:t>1</w:t>
    </w:r>
    <w:r>
      <w:rPr>
        <w:b/>
        <w:i/>
        <w:sz w:val="20"/>
      </w:rPr>
      <w:fldChar w:fldCharType="end"/>
    </w:r>
    <w:r>
      <w:rPr>
        <w:i/>
        <w:sz w:val="20"/>
      </w:rPr>
      <w:t xml:space="preserve"> z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BAC0" w14:textId="77777777" w:rsidR="009007AE" w:rsidRDefault="009007AE">
      <w:pPr>
        <w:spacing w:after="0" w:line="251" w:lineRule="auto"/>
        <w:ind w:left="142" w:right="62" w:hanging="142"/>
      </w:pPr>
      <w:r>
        <w:separator/>
      </w:r>
    </w:p>
  </w:footnote>
  <w:footnote w:type="continuationSeparator" w:id="0">
    <w:p w14:paraId="129A3418" w14:textId="77777777" w:rsidR="009007AE" w:rsidRDefault="009007AE">
      <w:pPr>
        <w:spacing w:after="0" w:line="251" w:lineRule="auto"/>
        <w:ind w:left="142" w:right="62" w:hanging="142"/>
      </w:pPr>
      <w:r>
        <w:continuationSeparator/>
      </w:r>
    </w:p>
  </w:footnote>
  <w:footnote w:id="1">
    <w:p w14:paraId="4D2D16DC" w14:textId="77777777" w:rsidR="00A345AB" w:rsidRDefault="00A345AB">
      <w:pPr>
        <w:pStyle w:val="footnotedescription"/>
        <w:spacing w:line="251" w:lineRule="auto"/>
        <w:ind w:right="62"/>
      </w:pPr>
      <w:r>
        <w:rPr>
          <w:rStyle w:val="footnotemark"/>
        </w:rPr>
        <w:footnoteRef/>
      </w:r>
      <w:r>
        <w:t xml:space="preserve"> Datę wskazuje </w:t>
      </w:r>
      <w:r>
        <w:rPr>
          <w:b/>
        </w:rPr>
        <w:t>OSD</w:t>
      </w:r>
      <w:r>
        <w:t xml:space="preserve"> z tym, że w przypadku zawarcia umowy w formie elektronicznej, za datę zawarcia uznaje się datę złożenia kwalifikowanego podpisu elektronicznego przez przedstawiciela </w:t>
      </w:r>
      <w:r>
        <w:rPr>
          <w:b/>
        </w:rPr>
        <w:t>OSD</w:t>
      </w:r>
      <w:r>
        <w:t xml:space="preserve"> na umowie wcześniej podpisanej w formie elektronicznej (kwalifikowany podpis elektroniczny, podpis zaufany lub podpis osobisty z wykorzystaniem e-dowodu) przez przedstawicieli </w:t>
      </w:r>
      <w:r>
        <w:rPr>
          <w:b/>
        </w:rPr>
        <w:t>Odbiorcy</w:t>
      </w:r>
      <w:r>
        <w:t xml:space="preserve"> oraz złożenia oświadczenia woli (umowy) w postaci elektronicznej przez </w:t>
      </w:r>
      <w:r>
        <w:rPr>
          <w:b/>
        </w:rPr>
        <w:t>OSD</w:t>
      </w:r>
      <w:r>
        <w:t xml:space="preserve"> wobec </w:t>
      </w:r>
      <w:r>
        <w:rPr>
          <w:b/>
        </w:rPr>
        <w:t>Odbiorcy</w:t>
      </w:r>
      <w:r>
        <w:t xml:space="preserve">. </w:t>
      </w:r>
    </w:p>
  </w:footnote>
  <w:footnote w:id="2">
    <w:p w14:paraId="55D2D72E" w14:textId="77777777" w:rsidR="00A345AB" w:rsidRDefault="00A345AB">
      <w:pPr>
        <w:pStyle w:val="footnotedescription"/>
        <w:ind w:left="0" w:firstLine="0"/>
        <w:jc w:val="left"/>
      </w:pPr>
      <w:r>
        <w:rPr>
          <w:rStyle w:val="footnotemark"/>
        </w:rPr>
        <w:footnoteRef/>
      </w:r>
      <w:r>
        <w:t xml:space="preserve"> dla każdego miejsca dostarczania oddzielna tabela </w:t>
      </w:r>
    </w:p>
  </w:footnote>
  <w:footnote w:id="3">
    <w:p w14:paraId="1495D0B6" w14:textId="77777777" w:rsidR="00A345AB" w:rsidRDefault="00A345AB">
      <w:pPr>
        <w:pStyle w:val="footnotedescription"/>
        <w:spacing w:after="12" w:line="232" w:lineRule="auto"/>
      </w:pPr>
      <w:r>
        <w:rPr>
          <w:rStyle w:val="footnotemark"/>
        </w:rPr>
        <w:footnoteRef/>
      </w:r>
      <w:r>
        <w:t xml:space="preserve"> Dotyczy odbiorców zamawiających moc umowną co najmniej 300 kW oraz obiektów (wg definicji z Rozporządzenia), które nie zostały objęte ochroną przed wprowadzonymi ograniczeniami na podstawie § 6 ust. 1 pkt. 1) – 4) Rozporządzenia.</w:t>
      </w:r>
      <w:r>
        <w:rPr>
          <w:rFonts w:ascii="Calibri" w:eastAsia="Calibri" w:hAnsi="Calibri" w:cs="Calibri"/>
          <w:sz w:val="18"/>
        </w:rPr>
        <w:t xml:space="preserve"> </w:t>
      </w:r>
    </w:p>
  </w:footnote>
  <w:footnote w:id="4">
    <w:p w14:paraId="52749727" w14:textId="77777777" w:rsidR="00A345AB" w:rsidRDefault="00A345AB">
      <w:pPr>
        <w:pStyle w:val="footnotedescription"/>
        <w:spacing w:after="7"/>
        <w:ind w:left="0" w:firstLine="0"/>
        <w:jc w:val="left"/>
      </w:pPr>
      <w:r>
        <w:rPr>
          <w:rStyle w:val="footnotemark"/>
        </w:rPr>
        <w:footnoteRef/>
      </w:r>
      <w:r>
        <w:t xml:space="preserve"> Dotyczy również kolejnych aktów prawnych wydanych w przedmiotowym zakresie. </w:t>
      </w:r>
    </w:p>
  </w:footnote>
  <w:footnote w:id="5">
    <w:p w14:paraId="5DD7A67B" w14:textId="77777777" w:rsidR="00A345AB" w:rsidRDefault="00A345AB">
      <w:pPr>
        <w:pStyle w:val="footnotedescription"/>
        <w:spacing w:line="263" w:lineRule="auto"/>
      </w:pPr>
      <w:r>
        <w:rPr>
          <w:rStyle w:val="footnotemark"/>
        </w:rPr>
        <w:footnoteRef/>
      </w:r>
      <w:r>
        <w:t xml:space="preserve"> Obiekt określony w Umowie i obiekt zdefiniowany w Rozporządzeniu może nie być tożsamy. Obiekt określony Umową definiuje pkt 1 Załącznika nr 1 do Umowy. </w:t>
      </w:r>
    </w:p>
  </w:footnote>
  <w:footnote w:id="6">
    <w:p w14:paraId="351AAB6E" w14:textId="77777777" w:rsidR="00A345AB" w:rsidRDefault="00A345AB">
      <w:pPr>
        <w:pStyle w:val="footnotedescription"/>
        <w:spacing w:after="2" w:line="217" w:lineRule="auto"/>
        <w:ind w:left="283" w:hanging="283"/>
      </w:pPr>
      <w:r>
        <w:rPr>
          <w:rStyle w:val="footnotemark"/>
        </w:rPr>
        <w:footnoteRef/>
      </w:r>
      <w:r>
        <w:t xml:space="preserve"> Dotyczy odbiorców zamawiających moc umowną co najmniej 300 kW oraz podlegających ochronie przed wprowadzeniem ograniczeń na podstawie § 6 ust. 1 Rozporządzenia.</w:t>
      </w: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83FB" w14:textId="77777777" w:rsidR="00A345AB" w:rsidRDefault="00A345AB">
    <w:pPr>
      <w:spacing w:after="0" w:line="259" w:lineRule="auto"/>
      <w:ind w:left="-852" w:right="3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899921" wp14:editId="02C48240">
              <wp:simplePos x="0" y="0"/>
              <wp:positionH relativeFrom="page">
                <wp:posOffset>523905</wp:posOffset>
              </wp:positionH>
              <wp:positionV relativeFrom="page">
                <wp:posOffset>190500</wp:posOffset>
              </wp:positionV>
              <wp:extent cx="5978749" cy="530897"/>
              <wp:effectExtent l="0" t="0" r="3175" b="2540"/>
              <wp:wrapSquare wrapText="bothSides"/>
              <wp:docPr id="65808" name="Group 65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749" cy="530897"/>
                        <a:chOff x="531525" y="0"/>
                        <a:chExt cx="5978749" cy="530897"/>
                      </a:xfrm>
                    </wpg:grpSpPr>
                    <wps:wsp>
                      <wps:cNvPr id="65811" name="Rectangle 65811"/>
                      <wps:cNvSpPr/>
                      <wps:spPr>
                        <a:xfrm>
                          <a:off x="911733" y="0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8D1194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12" name="Rectangle 65812"/>
                      <wps:cNvSpPr/>
                      <wps:spPr>
                        <a:xfrm>
                          <a:off x="3701288" y="11545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A3D40D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13" name="Rectangle 65813"/>
                      <wps:cNvSpPr/>
                      <wps:spPr>
                        <a:xfrm>
                          <a:off x="531525" y="284959"/>
                          <a:ext cx="4357625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4066E" w14:textId="77777777" w:rsidR="00A345AB" w:rsidRDefault="00A345AB" w:rsidP="003758F7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Umowa o świadczenie usług dystrybucji energii elektrycznej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14" name="Rectangle 65814"/>
                      <wps:cNvSpPr/>
                      <wps:spPr>
                        <a:xfrm>
                          <a:off x="5341112" y="24652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98F04A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15" name="Rectangle 65815"/>
                      <wps:cNvSpPr/>
                      <wps:spPr>
                        <a:xfrm>
                          <a:off x="911733" y="37947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F7FA41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217" name="Shape 68217"/>
                      <wps:cNvSpPr/>
                      <wps:spPr>
                        <a:xfrm>
                          <a:off x="893445" y="508460"/>
                          <a:ext cx="56168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9" h="9144">
                              <a:moveTo>
                                <a:pt x="0" y="0"/>
                              </a:moveTo>
                              <a:lnTo>
                                <a:pt x="5616829" y="0"/>
                              </a:lnTo>
                              <a:lnTo>
                                <a:pt x="56168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99921" id="Group 65808" o:spid="_x0000_s1026" style="position:absolute;left:0;text-align:left;margin-left:41.25pt;margin-top:15pt;width:470.75pt;height:41.8pt;z-index:251658240;mso-position-horizontal-relative:page;mso-position-vertical-relative:page;mso-width-relative:margin;mso-height-relative:margin" coordorigin="5315" coordsize="59787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">
              <v:rect id="Rectangle 65811" o:spid="_x0000_s1027" style="position:absolute;left:911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" filled="f" stroked="f">
                <v:textbox inset="0,0,0,0">
                  <w:txbxContent>
                    <w:p w14:paraId="438D1194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5812" o:spid="_x0000_s1028" style="position:absolute;left:37012;top:115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Lh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ncSjMfzfCVdALp4AAAD//wMAUEsBAi0AFAAGAAgAAAAhANvh9svuAAAAhQEAABMAAAAAAAAA&#10;AAAAAAAAAAAAAFtDb250ZW50X1R5cGVzXS54bWxQSwECLQAUAAYACAAAACEAWvQsW78AAAAVAQAA&#10;CwAAAAAAAAAAAAAAAAAfAQAAX3JlbHMvLnJlbHNQSwECLQAUAAYACAAAACEAhjYy4cYAAADeAAAA&#10;DwAAAAAAAAAAAAAAAAAHAgAAZHJzL2Rvd25yZXYueG1sUEsFBgAAAAADAAMAtwAAAPoCAAAAAA==&#10;" filled="f" stroked="f">
                <v:textbox inset="0,0,0,0">
                  <w:txbxContent>
                    <w:p w14:paraId="0AA3D40D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813" o:spid="_x0000_s1029" style="position:absolute;left:5315;top:2849;width:435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" filled="f" stroked="f">
                <v:textbox inset="0,0,0,0">
                  <w:txbxContent>
                    <w:p w14:paraId="14F4066E" w14:textId="77777777" w:rsidR="00A345AB" w:rsidRDefault="00A345AB" w:rsidP="003758F7">
                      <w:pPr>
                        <w:spacing w:after="160" w:line="259" w:lineRule="auto"/>
                        <w:ind w:left="0" w:firstLine="0"/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Umowa o świadczenie usług dystrybucji energii elektrycznej</w:t>
                      </w:r>
                    </w:p>
                  </w:txbxContent>
                </v:textbox>
              </v:rect>
              <v:rect id="Rectangle 65814" o:spid="_x0000_s1030" style="position:absolute;left:53411;top:246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8O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7FgyH83QlXQM5/AQAA//8DAFBLAQItABQABgAIAAAAIQDb4fbL7gAAAIUBAAATAAAAAAAA&#10;AAAAAAAAAAAAAABbQ29udGVudF9UeXBlc10ueG1sUEsBAi0AFAAGAAgAAAAhAFr0LFu/AAAAFQEA&#10;AAsAAAAAAAAAAAAAAAAAHwEAAF9yZWxzLy5yZWxzUEsBAi0AFAAGAAgAAAAhAGaTDw7HAAAA3gAA&#10;AA8AAAAAAAAAAAAAAAAABwIAAGRycy9kb3ducmV2LnhtbFBLBQYAAAAAAwADALcAAAD7AgAAAAA=&#10;" filled="f" stroked="f">
                <v:textbox inset="0,0,0,0">
                  <w:txbxContent>
                    <w:p w14:paraId="5E98F04A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815" o:spid="_x0000_s1031" style="position:absolute;left:9117;top:379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" filled="f" stroked="f">
                <v:textbox inset="0,0,0,0">
                  <w:txbxContent>
                    <w:p w14:paraId="43F7FA41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8217" o:spid="_x0000_s1032" style="position:absolute;left:8934;top:5084;width:56168;height:92;visibility:visible;mso-wrap-style:square;v-text-anchor:top" coordsize="5616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" path="m,l5616829,r,9144l,9144,,e" fillcolor="black" stroked="f" strokeweight="0">
                <v:stroke miterlimit="83231f" joinstyle="miter"/>
                <v:path arrowok="t" textboxrect="0,0,5616829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DE0" w14:textId="77777777" w:rsidR="00A345AB" w:rsidRDefault="00A345AB">
    <w:pPr>
      <w:pStyle w:val="Nagwek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47C57D02" wp14:editId="7E599290">
              <wp:simplePos x="0" y="0"/>
              <wp:positionH relativeFrom="margin">
                <wp:align>left</wp:align>
              </wp:positionH>
              <wp:positionV relativeFrom="page">
                <wp:posOffset>192125</wp:posOffset>
              </wp:positionV>
              <wp:extent cx="5978749" cy="530897"/>
              <wp:effectExtent l="0" t="0" r="3175" b="2540"/>
              <wp:wrapSquare wrapText="bothSides"/>
              <wp:docPr id="20" name="Group 65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749" cy="530897"/>
                        <a:chOff x="531525" y="0"/>
                        <a:chExt cx="5978749" cy="530897"/>
                      </a:xfrm>
                    </wpg:grpSpPr>
                    <wps:wsp>
                      <wps:cNvPr id="21" name="Rectangle 65811"/>
                      <wps:cNvSpPr/>
                      <wps:spPr>
                        <a:xfrm>
                          <a:off x="911733" y="0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23374" w14:textId="77777777" w:rsidR="00A345AB" w:rsidRDefault="00A345AB" w:rsidP="00C6443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65812"/>
                      <wps:cNvSpPr/>
                      <wps:spPr>
                        <a:xfrm>
                          <a:off x="3701288" y="11545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2D6119" w14:textId="77777777" w:rsidR="00A345AB" w:rsidRDefault="00A345AB" w:rsidP="00C6443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65813"/>
                      <wps:cNvSpPr/>
                      <wps:spPr>
                        <a:xfrm>
                          <a:off x="531525" y="284959"/>
                          <a:ext cx="4357625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6AAE69" w14:textId="77777777" w:rsidR="00A345AB" w:rsidRDefault="00A345AB" w:rsidP="00C6443A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Umowa o świadczenie usług dystrybucji energii elektrycznej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65814"/>
                      <wps:cNvSpPr/>
                      <wps:spPr>
                        <a:xfrm>
                          <a:off x="5341112" y="24652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6CD9E8" w14:textId="77777777" w:rsidR="00A345AB" w:rsidRDefault="00A345AB" w:rsidP="00C6443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65815"/>
                      <wps:cNvSpPr/>
                      <wps:spPr>
                        <a:xfrm>
                          <a:off x="911733" y="37947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94E9A" w14:textId="77777777" w:rsidR="00A345AB" w:rsidRDefault="00A345AB" w:rsidP="00C6443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" name="Shape 68217"/>
                      <wps:cNvSpPr/>
                      <wps:spPr>
                        <a:xfrm>
                          <a:off x="893445" y="508460"/>
                          <a:ext cx="56168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9" h="9144">
                              <a:moveTo>
                                <a:pt x="0" y="0"/>
                              </a:moveTo>
                              <a:lnTo>
                                <a:pt x="5616829" y="0"/>
                              </a:lnTo>
                              <a:lnTo>
                                <a:pt x="56168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57D02" id="_x0000_s1033" style="position:absolute;left:0;text-align:left;margin-left:0;margin-top:15.15pt;width:470.75pt;height:41.8pt;z-index:251697152;mso-position-horizontal:left;mso-position-horizontal-relative:margin;mso-position-vertical-relative:page;mso-width-relative:margin;mso-height-relative:margin" coordorigin="5315" coordsize="59787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">
              <v:rect id="Rectangle 65811" o:spid="_x0000_s1034" style="position:absolute;left:911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41B23374" w14:textId="77777777" w:rsidR="00A345AB" w:rsidRDefault="00A345AB" w:rsidP="00C6443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5812" o:spid="_x0000_s1035" style="position:absolute;left:37012;top:115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242D6119" w14:textId="77777777" w:rsidR="00A345AB" w:rsidRDefault="00A345AB" w:rsidP="00C6443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813" o:spid="_x0000_s1036" style="position:absolute;left:5315;top:2849;width:435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2B6AAE69" w14:textId="77777777" w:rsidR="00A345AB" w:rsidRDefault="00A345AB" w:rsidP="00C6443A">
                      <w:pPr>
                        <w:spacing w:after="160" w:line="259" w:lineRule="auto"/>
                        <w:ind w:left="0" w:firstLine="0"/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Umowa o świadczenie usług dystrybucji energii elektrycznej</w:t>
                      </w:r>
                    </w:p>
                  </w:txbxContent>
                </v:textbox>
              </v:rect>
              <v:rect id="Rectangle 65814" o:spid="_x0000_s1037" style="position:absolute;left:53411;top:246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D6CD9E8" w14:textId="77777777" w:rsidR="00A345AB" w:rsidRDefault="00A345AB" w:rsidP="00C6443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815" o:spid="_x0000_s1038" style="position:absolute;left:9117;top:379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2E994E9A" w14:textId="77777777" w:rsidR="00A345AB" w:rsidRDefault="00A345AB" w:rsidP="00C6443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8217" o:spid="_x0000_s1039" style="position:absolute;left:8934;top:5084;width:56168;height:92;visibility:visible;mso-wrap-style:square;v-text-anchor:top" coordsize="5616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" path="m,l5616829,r,9144l,9144,,e" fillcolor="black" stroked="f" strokeweight="0">
                <v:stroke miterlimit="83231f" joinstyle="miter"/>
                <v:path arrowok="t" textboxrect="0,0,5616829,9144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C85E" w14:textId="77777777" w:rsidR="00A345AB" w:rsidRDefault="00A345AB">
    <w:pPr>
      <w:spacing w:after="0" w:line="259" w:lineRule="auto"/>
      <w:ind w:left="-852" w:right="9210" w:firstLine="0"/>
      <w:jc w:val="left"/>
    </w:pPr>
    <w:r>
      <w:rPr>
        <w:noProof/>
      </w:rPr>
      <w:drawing>
        <wp:anchor distT="0" distB="0" distL="114300" distR="114300" simplePos="0" relativeHeight="251695104" behindDoc="0" locked="0" layoutInCell="1" allowOverlap="1" wp14:anchorId="476B64FC" wp14:editId="7E0DF73A">
          <wp:simplePos x="0" y="0"/>
          <wp:positionH relativeFrom="page">
            <wp:posOffset>2803525</wp:posOffset>
          </wp:positionH>
          <wp:positionV relativeFrom="page">
            <wp:posOffset>270510</wp:posOffset>
          </wp:positionV>
          <wp:extent cx="1876425" cy="495300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9" t="23288" r="10056" b="24657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58B6" w14:textId="77777777" w:rsidR="00A345AB" w:rsidRDefault="00A345AB">
    <w:pPr>
      <w:spacing w:after="0" w:line="259" w:lineRule="auto"/>
      <w:ind w:left="-852" w:right="1106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E1BA6D" wp14:editId="50B9B42C">
              <wp:simplePos x="0" y="0"/>
              <wp:positionH relativeFrom="page">
                <wp:posOffset>1426845</wp:posOffset>
              </wp:positionH>
              <wp:positionV relativeFrom="page">
                <wp:posOffset>180975</wp:posOffset>
              </wp:positionV>
              <wp:extent cx="5616829" cy="530897"/>
              <wp:effectExtent l="0" t="0" r="3175" b="2540"/>
              <wp:wrapSquare wrapText="bothSides"/>
              <wp:docPr id="65917" name="Group 65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6829" cy="530897"/>
                        <a:chOff x="893445" y="0"/>
                        <a:chExt cx="5616829" cy="530897"/>
                      </a:xfrm>
                    </wpg:grpSpPr>
                    <wps:wsp>
                      <wps:cNvPr id="65920" name="Rectangle 65920"/>
                      <wps:cNvSpPr/>
                      <wps:spPr>
                        <a:xfrm>
                          <a:off x="911733" y="0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775D6B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921" name="Rectangle 65921"/>
                      <wps:cNvSpPr/>
                      <wps:spPr>
                        <a:xfrm>
                          <a:off x="3701288" y="11545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C6F477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922" name="Rectangle 65922"/>
                      <wps:cNvSpPr/>
                      <wps:spPr>
                        <a:xfrm>
                          <a:off x="2062734" y="266750"/>
                          <a:ext cx="4357625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1969CE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Umowa o świadczenie usług dystrybucji energii elektrycznej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923" name="Rectangle 65923"/>
                      <wps:cNvSpPr/>
                      <wps:spPr>
                        <a:xfrm>
                          <a:off x="5341112" y="24652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448D0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924" name="Rectangle 65924"/>
                      <wps:cNvSpPr/>
                      <wps:spPr>
                        <a:xfrm>
                          <a:off x="911733" y="37947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E895F3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223" name="Shape 68223"/>
                      <wps:cNvSpPr/>
                      <wps:spPr>
                        <a:xfrm>
                          <a:off x="893445" y="508460"/>
                          <a:ext cx="56168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9" h="9144">
                              <a:moveTo>
                                <a:pt x="0" y="0"/>
                              </a:moveTo>
                              <a:lnTo>
                                <a:pt x="5616829" y="0"/>
                              </a:lnTo>
                              <a:lnTo>
                                <a:pt x="56168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E1BA6D" id="Group 65917" o:spid="_x0000_s1040" style="position:absolute;left:0;text-align:left;margin-left:112.35pt;margin-top:14.25pt;width:442.25pt;height:41.8pt;z-index:251664384;mso-position-horizontal-relative:page;mso-position-vertical-relative:page;mso-width-relative:margin;mso-height-relative:margin" coordorigin="8934" coordsize="56168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">
              <v:rect id="Rectangle 65920" o:spid="_x0000_s1041" style="position:absolute;left:911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" filled="f" stroked="f">
                <v:textbox inset="0,0,0,0">
                  <w:txbxContent>
                    <w:p w14:paraId="41775D6B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5921" o:spid="_x0000_s1042" style="position:absolute;left:37012;top:115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" filled="f" stroked="f">
                <v:textbox inset="0,0,0,0">
                  <w:txbxContent>
                    <w:p w14:paraId="27C6F477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922" o:spid="_x0000_s1043" style="position:absolute;left:20627;top:2667;width:435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" filled="f" stroked="f">
                <v:textbox inset="0,0,0,0">
                  <w:txbxContent>
                    <w:p w14:paraId="271969CE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Umowa o świadczenie usług dystrybucji energii elektrycznej</w:t>
                      </w:r>
                    </w:p>
                  </w:txbxContent>
                </v:textbox>
              </v:rect>
              <v:rect id="Rectangle 65923" o:spid="_x0000_s1044" style="position:absolute;left:53411;top:246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" filled="f" stroked="f">
                <v:textbox inset="0,0,0,0">
                  <w:txbxContent>
                    <w:p w14:paraId="43B448D0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924" o:spid="_x0000_s1045" style="position:absolute;left:9117;top:379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ou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pJRmP4vxOugJz/AQAA//8DAFBLAQItABQABgAIAAAAIQDb4fbL7gAAAIUBAAATAAAAAAAA&#10;AAAAAAAAAAAAAABbQ29udGVudF9UeXBlc10ueG1sUEsBAi0AFAAGAAgAAAAhAFr0LFu/AAAAFQEA&#10;AAsAAAAAAAAAAAAAAAAAHwEAAF9yZWxzLy5yZWxzUEsBAi0AFAAGAAgAAAAhAN4eyi7HAAAA3gAA&#10;AA8AAAAAAAAAAAAAAAAABwIAAGRycy9kb3ducmV2LnhtbFBLBQYAAAAAAwADALcAAAD7AgAAAAA=&#10;" filled="f" stroked="f">
                <v:textbox inset="0,0,0,0">
                  <w:txbxContent>
                    <w:p w14:paraId="7CE895F3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8223" o:spid="_x0000_s1046" style="position:absolute;left:8934;top:5084;width:56168;height:92;visibility:visible;mso-wrap-style:square;v-text-anchor:top" coordsize="5616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" path="m,l5616829,r,9144l,9144,,e" fillcolor="black" stroked="f" strokeweight="0">
                <v:stroke miterlimit="83231f" joinstyle="miter"/>
                <v:path arrowok="t" textboxrect="0,0,5616829,9144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93C9" w14:textId="77777777" w:rsidR="00A345AB" w:rsidRDefault="00A345AB">
    <w:pPr>
      <w:spacing w:after="0" w:line="259" w:lineRule="auto"/>
      <w:ind w:left="-852" w:right="1106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41EE3F" wp14:editId="1F5DE72B">
              <wp:simplePos x="0" y="0"/>
              <wp:positionH relativeFrom="page">
                <wp:posOffset>1426845</wp:posOffset>
              </wp:positionH>
              <wp:positionV relativeFrom="page">
                <wp:posOffset>180975</wp:posOffset>
              </wp:positionV>
              <wp:extent cx="5616829" cy="530897"/>
              <wp:effectExtent l="0" t="0" r="3175" b="2540"/>
              <wp:wrapSquare wrapText="bothSides"/>
              <wp:docPr id="65880" name="Group 65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6829" cy="530897"/>
                        <a:chOff x="893445" y="0"/>
                        <a:chExt cx="5616829" cy="530897"/>
                      </a:xfrm>
                    </wpg:grpSpPr>
                    <wps:wsp>
                      <wps:cNvPr id="65883" name="Rectangle 65883"/>
                      <wps:cNvSpPr/>
                      <wps:spPr>
                        <a:xfrm>
                          <a:off x="911733" y="0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D5CEB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84" name="Rectangle 65884"/>
                      <wps:cNvSpPr/>
                      <wps:spPr>
                        <a:xfrm>
                          <a:off x="3701288" y="11545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D91FAB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85" name="Rectangle 65885"/>
                      <wps:cNvSpPr/>
                      <wps:spPr>
                        <a:xfrm>
                          <a:off x="2062734" y="266750"/>
                          <a:ext cx="4357625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ACA702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Umowa o świadczenie usług dystrybucji energii elektrycznej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86" name="Rectangle 65886"/>
                      <wps:cNvSpPr/>
                      <wps:spPr>
                        <a:xfrm>
                          <a:off x="5341112" y="24652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89776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87" name="Rectangle 65887"/>
                      <wps:cNvSpPr/>
                      <wps:spPr>
                        <a:xfrm>
                          <a:off x="911733" y="37947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52B0A1" w14:textId="77777777" w:rsidR="00A345AB" w:rsidRDefault="00A345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221" name="Shape 68221"/>
                      <wps:cNvSpPr/>
                      <wps:spPr>
                        <a:xfrm>
                          <a:off x="893445" y="508460"/>
                          <a:ext cx="56168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9" h="9144">
                              <a:moveTo>
                                <a:pt x="0" y="0"/>
                              </a:moveTo>
                              <a:lnTo>
                                <a:pt x="5616829" y="0"/>
                              </a:lnTo>
                              <a:lnTo>
                                <a:pt x="56168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41EE3F" id="Group 65880" o:spid="_x0000_s1047" style="position:absolute;left:0;text-align:left;margin-left:112.35pt;margin-top:14.25pt;width:442.25pt;height:41.8pt;z-index:251665408;mso-position-horizontal-relative:page;mso-position-vertical-relative:page;mso-width-relative:margin;mso-height-relative:margin" coordorigin="8934" coordsize="56168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">
              <v:rect id="Rectangle 65883" o:spid="_x0000_s1048" style="position:absolute;left:911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" filled="f" stroked="f">
                <v:textbox inset="0,0,0,0">
                  <w:txbxContent>
                    <w:p w14:paraId="42DD5CEB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5884" o:spid="_x0000_s1049" style="position:absolute;left:37012;top:115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" filled="f" stroked="f">
                <v:textbox inset="0,0,0,0">
                  <w:txbxContent>
                    <w:p w14:paraId="2CD91FAB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885" o:spid="_x0000_s1050" style="position:absolute;left:20627;top:2667;width:435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8S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fi+Oe/C8E66AHD8AAAD//wMAUEsBAi0AFAAGAAgAAAAhANvh9svuAAAAhQEAABMAAAAAAAAA&#10;AAAAAAAAAAAAAFtDb250ZW50X1R5cGVzXS54bWxQSwECLQAUAAYACAAAACEAWvQsW78AAAAVAQAA&#10;CwAAAAAAAAAAAAAAAAAfAQAAX3JlbHMvLnJlbHNQSwECLQAUAAYACAAAACEA4dU/EsYAAADeAAAA&#10;DwAAAAAAAAAAAAAAAAAHAgAAZHJzL2Rvd25yZXYueG1sUEsFBgAAAAADAAMAtwAAAPoCAAAAAA==&#10;" filled="f" stroked="f">
                <v:textbox inset="0,0,0,0">
                  <w:txbxContent>
                    <w:p w14:paraId="4DACA702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Umowa o świadczenie usług dystrybucji energii elektrycznej</w:t>
                      </w:r>
                    </w:p>
                  </w:txbxContent>
                </v:textbox>
              </v:rect>
              <v:rect id="Rectangle 65886" o:spid="_x0000_s1051" style="position:absolute;left:53411;top:246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" filled="f" stroked="f">
                <v:textbox inset="0,0,0,0">
                  <w:txbxContent>
                    <w:p w14:paraId="72589776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887" o:spid="_x0000_s1052" style="position:absolute;left:9117;top:379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" filled="f" stroked="f">
                <v:textbox inset="0,0,0,0">
                  <w:txbxContent>
                    <w:p w14:paraId="5A52B0A1" w14:textId="77777777" w:rsidR="00A345AB" w:rsidRDefault="00A345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8221" o:spid="_x0000_s1053" style="position:absolute;left:8934;top:5084;width:56168;height:92;visibility:visible;mso-wrap-style:square;v-text-anchor:top" coordsize="5616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" path="m,l5616829,r,9144l,9144,,e" fillcolor="black" stroked="f" strokeweight="0">
                <v:stroke miterlimit="83231f" joinstyle="miter"/>
                <v:path arrowok="t" textboxrect="0,0,5616829,9144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74A5" w14:textId="77777777" w:rsidR="00A345AB" w:rsidRDefault="00A345AB">
    <w:pPr>
      <w:spacing w:after="0" w:line="259" w:lineRule="auto"/>
      <w:ind w:left="-852" w:right="11063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94F4" w14:textId="77777777" w:rsidR="00A345AB" w:rsidRDefault="00A345AB">
    <w:pPr>
      <w:spacing w:after="11" w:line="259" w:lineRule="auto"/>
      <w:ind w:left="0" w:right="-221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9C596F3" wp14:editId="2C3CED94">
              <wp:simplePos x="0" y="0"/>
              <wp:positionH relativeFrom="page">
                <wp:posOffset>522732</wp:posOffset>
              </wp:positionH>
              <wp:positionV relativeFrom="page">
                <wp:posOffset>527304</wp:posOffset>
              </wp:positionV>
              <wp:extent cx="9469882" cy="6096"/>
              <wp:effectExtent l="0" t="0" r="0" b="0"/>
              <wp:wrapSquare wrapText="bothSides"/>
              <wp:docPr id="66343" name="Group 66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9882" cy="6096"/>
                        <a:chOff x="0" y="0"/>
                        <a:chExt cx="9469882" cy="6096"/>
                      </a:xfrm>
                    </wpg:grpSpPr>
                    <wps:wsp>
                      <wps:cNvPr id="68247" name="Shape 68247"/>
                      <wps:cNvSpPr/>
                      <wps:spPr>
                        <a:xfrm>
                          <a:off x="0" y="0"/>
                          <a:ext cx="94698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9882" h="9144">
                              <a:moveTo>
                                <a:pt x="0" y="0"/>
                              </a:moveTo>
                              <a:lnTo>
                                <a:pt x="9469882" y="0"/>
                              </a:lnTo>
                              <a:lnTo>
                                <a:pt x="94698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43" style="width:745.66pt;height:0.47998pt;position:absolute;mso-position-horizontal-relative:page;mso-position-horizontal:absolute;margin-left:41.16pt;mso-position-vertical-relative:page;margin-top:41.52pt;" coordsize="94698,60">
              <v:shape id="Shape 68248" style="position:absolute;width:94698;height:91;left:0;top:0;" coordsize="9469882,9144" path="m0,0l9469882,0l94698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  <w:p w14:paraId="53675F8F" w14:textId="77777777" w:rsidR="00A345AB" w:rsidRDefault="00A345AB">
    <w:pPr>
      <w:spacing w:after="0" w:line="259" w:lineRule="auto"/>
      <w:ind w:left="108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8893" w14:textId="77777777" w:rsidR="00A345AB" w:rsidRDefault="00A345AB">
    <w:pPr>
      <w:spacing w:after="0" w:line="259" w:lineRule="auto"/>
      <w:ind w:left="108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D9A8" w14:textId="77777777" w:rsidR="00A345AB" w:rsidRDefault="00A345AB">
    <w:pPr>
      <w:spacing w:after="11" w:line="259" w:lineRule="auto"/>
      <w:ind w:left="0" w:right="-221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CDE1FE3" wp14:editId="4079F9AB">
              <wp:simplePos x="0" y="0"/>
              <wp:positionH relativeFrom="page">
                <wp:posOffset>522732</wp:posOffset>
              </wp:positionH>
              <wp:positionV relativeFrom="page">
                <wp:posOffset>527304</wp:posOffset>
              </wp:positionV>
              <wp:extent cx="9469882" cy="6096"/>
              <wp:effectExtent l="0" t="0" r="0" b="0"/>
              <wp:wrapSquare wrapText="bothSides"/>
              <wp:docPr id="66291" name="Group 66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9882" cy="6096"/>
                        <a:chOff x="0" y="0"/>
                        <a:chExt cx="9469882" cy="6096"/>
                      </a:xfrm>
                    </wpg:grpSpPr>
                    <wps:wsp>
                      <wps:cNvPr id="68243" name="Shape 68243"/>
                      <wps:cNvSpPr/>
                      <wps:spPr>
                        <a:xfrm>
                          <a:off x="0" y="0"/>
                          <a:ext cx="94698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9882" h="9144">
                              <a:moveTo>
                                <a:pt x="0" y="0"/>
                              </a:moveTo>
                              <a:lnTo>
                                <a:pt x="9469882" y="0"/>
                              </a:lnTo>
                              <a:lnTo>
                                <a:pt x="94698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291" style="width:745.66pt;height:0.47998pt;position:absolute;mso-position-horizontal-relative:page;mso-position-horizontal:absolute;margin-left:41.16pt;mso-position-vertical-relative:page;margin-top:41.52pt;" coordsize="94698,60">
              <v:shape id="Shape 68244" style="position:absolute;width:94698;height:91;left:0;top:0;" coordsize="9469882,9144" path="m0,0l9469882,0l94698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  <w:p w14:paraId="23D2D069" w14:textId="77777777" w:rsidR="00A345AB" w:rsidRDefault="00A345AB">
    <w:pPr>
      <w:spacing w:after="0" w:line="259" w:lineRule="auto"/>
      <w:ind w:left="108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BE"/>
    <w:multiLevelType w:val="hybridMultilevel"/>
    <w:tmpl w:val="9AD2D0B8"/>
    <w:lvl w:ilvl="0" w:tplc="C17E9EA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2080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60BF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C101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0F6F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4FE5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09B9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CC00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E201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30C90"/>
    <w:multiLevelType w:val="hybridMultilevel"/>
    <w:tmpl w:val="252A0A30"/>
    <w:lvl w:ilvl="0" w:tplc="2B1AC9AA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8008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28FF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68E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6215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352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C424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6047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49D0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42CAF"/>
    <w:multiLevelType w:val="hybridMultilevel"/>
    <w:tmpl w:val="4870752A"/>
    <w:lvl w:ilvl="0" w:tplc="78B055F0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 w15:restartNumberingAfterBreak="0">
    <w:nsid w:val="062E3056"/>
    <w:multiLevelType w:val="hybridMultilevel"/>
    <w:tmpl w:val="1554B314"/>
    <w:lvl w:ilvl="0" w:tplc="77882F24">
      <w:start w:val="1"/>
      <w:numFmt w:val="decimal"/>
      <w:lvlText w:val="%1.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645A0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083D6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E5432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030F6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0F35E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21012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0D24A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B68C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C618C4"/>
    <w:multiLevelType w:val="hybridMultilevel"/>
    <w:tmpl w:val="8BB04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4287B"/>
    <w:multiLevelType w:val="hybridMultilevel"/>
    <w:tmpl w:val="7818AF74"/>
    <w:lvl w:ilvl="0" w:tplc="815C43DE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BA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23F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4A3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A25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84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AA9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050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CF7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540C9"/>
    <w:multiLevelType w:val="hybridMultilevel"/>
    <w:tmpl w:val="286ABA2C"/>
    <w:lvl w:ilvl="0" w:tplc="C22211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CBB0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34EE">
      <w:start w:val="1"/>
      <w:numFmt w:val="lowerLetter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C0BDC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6FB26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41116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0524E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0FEE2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625D6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4144CD"/>
    <w:multiLevelType w:val="hybridMultilevel"/>
    <w:tmpl w:val="79843FA8"/>
    <w:lvl w:ilvl="0" w:tplc="5B44A60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2A0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D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E54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20A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C5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A7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AAA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664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64633F"/>
    <w:multiLevelType w:val="hybridMultilevel"/>
    <w:tmpl w:val="880499CC"/>
    <w:lvl w:ilvl="0" w:tplc="B54460A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26678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2533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4F1A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E6CA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024C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8134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685D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439A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6E7FCF"/>
    <w:multiLevelType w:val="hybridMultilevel"/>
    <w:tmpl w:val="F2A2CA02"/>
    <w:lvl w:ilvl="0" w:tplc="3BCC5E7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0B1E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4548A">
      <w:start w:val="1"/>
      <w:numFmt w:val="lowerLetter"/>
      <w:lvlText w:val="%3)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237E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00E38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2359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0E3B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654A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E8776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1109E"/>
    <w:multiLevelType w:val="hybridMultilevel"/>
    <w:tmpl w:val="75F6D1D2"/>
    <w:lvl w:ilvl="0" w:tplc="262CD59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CB6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6D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06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CAF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E8F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2E5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A35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128E5"/>
    <w:multiLevelType w:val="hybridMultilevel"/>
    <w:tmpl w:val="15A492F4"/>
    <w:lvl w:ilvl="0" w:tplc="1056F6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464D2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609A28">
      <w:start w:val="1"/>
      <w:numFmt w:val="lowerLetter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569E3A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F6182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F8AB2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AEB8F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800A1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16DFF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7373D9"/>
    <w:multiLevelType w:val="hybridMultilevel"/>
    <w:tmpl w:val="206E9FB2"/>
    <w:lvl w:ilvl="0" w:tplc="048E0606">
      <w:start w:val="1"/>
      <w:numFmt w:val="decimal"/>
      <w:lvlText w:val="%1.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2BB5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0E4A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6854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25BC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AE602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E55F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A6FFC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87D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F844C3"/>
    <w:multiLevelType w:val="hybridMultilevel"/>
    <w:tmpl w:val="81A299F2"/>
    <w:lvl w:ilvl="0" w:tplc="480EB6A2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A7A70">
      <w:start w:val="1"/>
      <w:numFmt w:val="decimal"/>
      <w:lvlText w:val="%2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44390">
      <w:start w:val="2"/>
      <w:numFmt w:val="lowerLetter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472EC">
      <w:start w:val="1"/>
      <w:numFmt w:val="lowerRoman"/>
      <w:lvlText w:val="(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6D396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ED97E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8470A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8F7BE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A98E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F018E1"/>
    <w:multiLevelType w:val="hybridMultilevel"/>
    <w:tmpl w:val="8562739C"/>
    <w:lvl w:ilvl="0" w:tplc="C3E493E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BB159C5"/>
    <w:multiLevelType w:val="hybridMultilevel"/>
    <w:tmpl w:val="6AA80744"/>
    <w:lvl w:ilvl="0" w:tplc="03F08410">
      <w:start w:val="1"/>
      <w:numFmt w:val="decimal"/>
      <w:lvlText w:val="%1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F1305E02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10CF56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48A70C8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C866D6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A922668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974A3F4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0B43D9E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A9E3B48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2E5D5B19"/>
    <w:multiLevelType w:val="hybridMultilevel"/>
    <w:tmpl w:val="26B09B70"/>
    <w:lvl w:ilvl="0" w:tplc="AE8A69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A4FB4">
      <w:start w:val="1"/>
      <w:numFmt w:val="lowerLetter"/>
      <w:lvlText w:val="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C4364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49994">
      <w:start w:val="1"/>
      <w:numFmt w:val="decimal"/>
      <w:lvlText w:val="%4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00F06">
      <w:start w:val="1"/>
      <w:numFmt w:val="lowerLetter"/>
      <w:lvlText w:val="%5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46D46">
      <w:start w:val="1"/>
      <w:numFmt w:val="lowerRoman"/>
      <w:lvlText w:val="%6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E0C3C">
      <w:start w:val="1"/>
      <w:numFmt w:val="decimal"/>
      <w:lvlText w:val="%7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C9CC4">
      <w:start w:val="1"/>
      <w:numFmt w:val="lowerLetter"/>
      <w:lvlText w:val="%8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8A2418">
      <w:start w:val="1"/>
      <w:numFmt w:val="lowerRoman"/>
      <w:lvlText w:val="%9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42D71"/>
    <w:multiLevelType w:val="hybridMultilevel"/>
    <w:tmpl w:val="038A3F08"/>
    <w:lvl w:ilvl="0" w:tplc="9C70F6D2">
      <w:start w:val="12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884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6F989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4CC7D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C22B6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26DC23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24CAD6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DA21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75A846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 w15:restartNumberingAfterBreak="0">
    <w:nsid w:val="3B0B4B2D"/>
    <w:multiLevelType w:val="hybridMultilevel"/>
    <w:tmpl w:val="4870752A"/>
    <w:lvl w:ilvl="0" w:tplc="78B055F0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9" w15:restartNumberingAfterBreak="0">
    <w:nsid w:val="3E242277"/>
    <w:multiLevelType w:val="hybridMultilevel"/>
    <w:tmpl w:val="E76A5A38"/>
    <w:lvl w:ilvl="0" w:tplc="8E5AA86A">
      <w:start w:val="2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A876A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0DB9C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03FDC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2F3A4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499F6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87D6A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8009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AFB6E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911232"/>
    <w:multiLevelType w:val="hybridMultilevel"/>
    <w:tmpl w:val="4A983E10"/>
    <w:lvl w:ilvl="0" w:tplc="EEA82E9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80AE0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C1A"/>
    <w:multiLevelType w:val="hybridMultilevel"/>
    <w:tmpl w:val="EC786D32"/>
    <w:lvl w:ilvl="0" w:tplc="A802CA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E3C00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EB5FA">
      <w:start w:val="1"/>
      <w:numFmt w:val="lowerLetter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EB6CE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A224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A60C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2C1C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C5834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6AC66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96A5A"/>
    <w:multiLevelType w:val="hybridMultilevel"/>
    <w:tmpl w:val="B1E42342"/>
    <w:lvl w:ilvl="0" w:tplc="E1F88F2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38A3EC">
      <w:start w:val="1"/>
      <w:numFmt w:val="bullet"/>
      <w:lvlText w:val="o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983A06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07730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E86D16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067E7E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8CF898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25B4A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1C2638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282A75"/>
    <w:multiLevelType w:val="multilevel"/>
    <w:tmpl w:val="2CAE55A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24" w15:restartNumberingAfterBreak="0">
    <w:nsid w:val="44280775"/>
    <w:multiLevelType w:val="hybridMultilevel"/>
    <w:tmpl w:val="9A3A30BA"/>
    <w:lvl w:ilvl="0" w:tplc="D6BEE4C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081FC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E19E0">
      <w:start w:val="1"/>
      <w:numFmt w:val="lowerLetter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CC626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EBB18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CF8E0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E26C8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8ECC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0BB64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AB4CED"/>
    <w:multiLevelType w:val="hybridMultilevel"/>
    <w:tmpl w:val="CD6AEE42"/>
    <w:lvl w:ilvl="0" w:tplc="12DE2898">
      <w:start w:val="1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ABDE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E54E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99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8F6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6BCA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8F19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0221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E4E7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472E88"/>
    <w:multiLevelType w:val="hybridMultilevel"/>
    <w:tmpl w:val="A8986876"/>
    <w:lvl w:ilvl="0" w:tplc="D0446522">
      <w:start w:val="1"/>
      <w:numFmt w:val="decimal"/>
      <w:lvlText w:val="%1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C34CE74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05ABEA0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A1DCF14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9A00FE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EC8289A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7547ADA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8E2109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D0529690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49A87090"/>
    <w:multiLevelType w:val="hybridMultilevel"/>
    <w:tmpl w:val="0E02E4B0"/>
    <w:lvl w:ilvl="0" w:tplc="B738859C">
      <w:start w:val="1"/>
      <w:numFmt w:val="decimal"/>
      <w:lvlText w:val="%1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660DF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4045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10847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872BD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3A05F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A0C7C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B0B4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88012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4E1118E3"/>
    <w:multiLevelType w:val="hybridMultilevel"/>
    <w:tmpl w:val="D136BCD4"/>
    <w:lvl w:ilvl="0" w:tplc="A3AA41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A1D4E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4216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8B43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CF09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CE31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C8A1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EA53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CE5D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C93AE1"/>
    <w:multiLevelType w:val="hybridMultilevel"/>
    <w:tmpl w:val="F2C87850"/>
    <w:lvl w:ilvl="0" w:tplc="266099CE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CCE2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4068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15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EA8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CFB5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AB6A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ECC4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0653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401F39"/>
    <w:multiLevelType w:val="hybridMultilevel"/>
    <w:tmpl w:val="FE627E00"/>
    <w:lvl w:ilvl="0" w:tplc="F468D1F8">
      <w:start w:val="1"/>
      <w:numFmt w:val="bullet"/>
      <w:pStyle w:val="Marek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4A58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0E29"/>
    <w:multiLevelType w:val="hybridMultilevel"/>
    <w:tmpl w:val="00A62878"/>
    <w:lvl w:ilvl="0" w:tplc="E0B0419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A276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0CAB3A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0C03D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CA20C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82A11E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8AA1DE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AEEB0C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600862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5729EF"/>
    <w:multiLevelType w:val="hybridMultilevel"/>
    <w:tmpl w:val="C05879C0"/>
    <w:lvl w:ilvl="0" w:tplc="59021B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A00F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697CA">
      <w:start w:val="1"/>
      <w:numFmt w:val="lowerLetter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E13D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883F2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AF21A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E8994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4D4FE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405B6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962434"/>
    <w:multiLevelType w:val="hybridMultilevel"/>
    <w:tmpl w:val="55EA597A"/>
    <w:lvl w:ilvl="0" w:tplc="008AE6C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A9FB4">
      <w:start w:val="2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4615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48B6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65ED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85B3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EDF1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85DF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6811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651B79"/>
    <w:multiLevelType w:val="hybridMultilevel"/>
    <w:tmpl w:val="32C4E74A"/>
    <w:lvl w:ilvl="0" w:tplc="B6F8F04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2B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62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A3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E7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070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5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285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E1C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AC2722"/>
    <w:multiLevelType w:val="hybridMultilevel"/>
    <w:tmpl w:val="EBC69E3A"/>
    <w:lvl w:ilvl="0" w:tplc="A9CCAA5A">
      <w:start w:val="1"/>
      <w:numFmt w:val="decimal"/>
      <w:lvlText w:val="%1.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A3C9A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4341A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C4250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264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07F8E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69704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C95F2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65AB8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8475EF"/>
    <w:multiLevelType w:val="hybridMultilevel"/>
    <w:tmpl w:val="400C9CFE"/>
    <w:lvl w:ilvl="0" w:tplc="4A2034AC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47A78">
      <w:start w:val="1"/>
      <w:numFmt w:val="decimal"/>
      <w:lvlText w:val="%2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4E714">
      <w:start w:val="2"/>
      <w:numFmt w:val="lowerLetter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A3576">
      <w:start w:val="1"/>
      <w:numFmt w:val="lowerRoman"/>
      <w:lvlText w:val="(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22480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499B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2172C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C9CEE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17B6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2341EC"/>
    <w:multiLevelType w:val="hybridMultilevel"/>
    <w:tmpl w:val="82BA92E2"/>
    <w:lvl w:ilvl="0" w:tplc="63065C50">
      <w:start w:val="1"/>
      <w:numFmt w:val="decimal"/>
      <w:lvlText w:val="%1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FEEC1D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6C615B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4C72179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E946B4B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38E976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A165D9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31CB07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DE2F8E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8" w15:restartNumberingAfterBreak="0">
    <w:nsid w:val="6C890A1E"/>
    <w:multiLevelType w:val="hybridMultilevel"/>
    <w:tmpl w:val="935EE80E"/>
    <w:lvl w:ilvl="0" w:tplc="FCDC292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25480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3F3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D93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2D8E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274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A26C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89A4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0006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7C43CB"/>
    <w:multiLevelType w:val="hybridMultilevel"/>
    <w:tmpl w:val="F4947E28"/>
    <w:lvl w:ilvl="0" w:tplc="4A922AA0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EA1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4A9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22B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46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62F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08C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6DB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C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D17317"/>
    <w:multiLevelType w:val="hybridMultilevel"/>
    <w:tmpl w:val="087026B4"/>
    <w:lvl w:ilvl="0" w:tplc="49A49DDC">
      <w:start w:val="3"/>
      <w:numFmt w:val="decimal"/>
      <w:lvlText w:val="%1."/>
      <w:lvlJc w:val="left"/>
      <w:pPr>
        <w:ind w:left="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66470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B82996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E8586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CB952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E671A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62FAE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EE8B0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21978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C329B8"/>
    <w:multiLevelType w:val="hybridMultilevel"/>
    <w:tmpl w:val="55C2511C"/>
    <w:lvl w:ilvl="0" w:tplc="04404C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CBC30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84B0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46BA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624B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EE5E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0EE2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F21DA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C95C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08294B"/>
    <w:multiLevelType w:val="hybridMultilevel"/>
    <w:tmpl w:val="B75CFC4C"/>
    <w:lvl w:ilvl="0" w:tplc="7E1447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A9936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ABACE">
      <w:start w:val="2"/>
      <w:numFmt w:val="lowerLetter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E533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ECD14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AFD16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60F30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2EBF0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02A6A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242186">
    <w:abstractNumId w:val="12"/>
  </w:num>
  <w:num w:numId="2" w16cid:durableId="962344024">
    <w:abstractNumId w:val="10"/>
  </w:num>
  <w:num w:numId="3" w16cid:durableId="117456922">
    <w:abstractNumId w:val="8"/>
  </w:num>
  <w:num w:numId="4" w16cid:durableId="1359967921">
    <w:abstractNumId w:val="33"/>
  </w:num>
  <w:num w:numId="5" w16cid:durableId="175929143">
    <w:abstractNumId w:val="1"/>
  </w:num>
  <w:num w:numId="6" w16cid:durableId="638068623">
    <w:abstractNumId w:val="34"/>
  </w:num>
  <w:num w:numId="7" w16cid:durableId="645816365">
    <w:abstractNumId w:val="38"/>
  </w:num>
  <w:num w:numId="8" w16cid:durableId="924001627">
    <w:abstractNumId w:val="9"/>
  </w:num>
  <w:num w:numId="9" w16cid:durableId="142545880">
    <w:abstractNumId w:val="16"/>
  </w:num>
  <w:num w:numId="10" w16cid:durableId="836461003">
    <w:abstractNumId w:val="7"/>
  </w:num>
  <w:num w:numId="11" w16cid:durableId="632834276">
    <w:abstractNumId w:val="5"/>
  </w:num>
  <w:num w:numId="12" w16cid:durableId="635724524">
    <w:abstractNumId w:val="39"/>
  </w:num>
  <w:num w:numId="13" w16cid:durableId="762338697">
    <w:abstractNumId w:val="17"/>
  </w:num>
  <w:num w:numId="14" w16cid:durableId="1258634538">
    <w:abstractNumId w:val="11"/>
  </w:num>
  <w:num w:numId="15" w16cid:durableId="600650885">
    <w:abstractNumId w:val="22"/>
  </w:num>
  <w:num w:numId="16" w16cid:durableId="789513119">
    <w:abstractNumId w:val="31"/>
  </w:num>
  <w:num w:numId="17" w16cid:durableId="1374387478">
    <w:abstractNumId w:val="42"/>
  </w:num>
  <w:num w:numId="18" w16cid:durableId="492568701">
    <w:abstractNumId w:val="28"/>
  </w:num>
  <w:num w:numId="19" w16cid:durableId="1573197843">
    <w:abstractNumId w:val="32"/>
  </w:num>
  <w:num w:numId="20" w16cid:durableId="1881239540">
    <w:abstractNumId w:val="25"/>
  </w:num>
  <w:num w:numId="21" w16cid:durableId="1237283246">
    <w:abstractNumId w:val="36"/>
  </w:num>
  <w:num w:numId="22" w16cid:durableId="1270896607">
    <w:abstractNumId w:val="41"/>
  </w:num>
  <w:num w:numId="23" w16cid:durableId="908924795">
    <w:abstractNumId w:val="21"/>
  </w:num>
  <w:num w:numId="24" w16cid:durableId="73477036">
    <w:abstractNumId w:val="13"/>
  </w:num>
  <w:num w:numId="25" w16cid:durableId="945816807">
    <w:abstractNumId w:val="6"/>
  </w:num>
  <w:num w:numId="26" w16cid:durableId="526409394">
    <w:abstractNumId w:val="0"/>
  </w:num>
  <w:num w:numId="27" w16cid:durableId="1260917719">
    <w:abstractNumId w:val="24"/>
  </w:num>
  <w:num w:numId="28" w16cid:durableId="1309213680">
    <w:abstractNumId w:val="29"/>
  </w:num>
  <w:num w:numId="29" w16cid:durableId="986205760">
    <w:abstractNumId w:val="35"/>
  </w:num>
  <w:num w:numId="30" w16cid:durableId="1073237963">
    <w:abstractNumId w:val="37"/>
  </w:num>
  <w:num w:numId="31" w16cid:durableId="543521626">
    <w:abstractNumId w:val="3"/>
  </w:num>
  <w:num w:numId="32" w16cid:durableId="173612077">
    <w:abstractNumId w:val="27"/>
  </w:num>
  <w:num w:numId="33" w16cid:durableId="1375500903">
    <w:abstractNumId w:val="40"/>
  </w:num>
  <w:num w:numId="34" w16cid:durableId="1211261684">
    <w:abstractNumId w:val="26"/>
  </w:num>
  <w:num w:numId="35" w16cid:durableId="1369263532">
    <w:abstractNumId w:val="19"/>
  </w:num>
  <w:num w:numId="36" w16cid:durableId="857429361">
    <w:abstractNumId w:val="15"/>
  </w:num>
  <w:num w:numId="37" w16cid:durableId="80061489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3427131">
    <w:abstractNumId w:val="18"/>
  </w:num>
  <w:num w:numId="39" w16cid:durableId="436607915">
    <w:abstractNumId w:val="30"/>
  </w:num>
  <w:num w:numId="40" w16cid:durableId="2143687021">
    <w:abstractNumId w:val="2"/>
  </w:num>
  <w:num w:numId="41" w16cid:durableId="1586957590">
    <w:abstractNumId w:val="14"/>
  </w:num>
  <w:num w:numId="42" w16cid:durableId="90904640">
    <w:abstractNumId w:val="23"/>
  </w:num>
  <w:num w:numId="43" w16cid:durableId="1857576401">
    <w:abstractNumId w:val="20"/>
  </w:num>
  <w:num w:numId="44" w16cid:durableId="1848789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78"/>
    <w:rsid w:val="00006C02"/>
    <w:rsid w:val="000673A1"/>
    <w:rsid w:val="000819BB"/>
    <w:rsid w:val="000B6E30"/>
    <w:rsid w:val="000C7E8F"/>
    <w:rsid w:val="001468DE"/>
    <w:rsid w:val="00176B0F"/>
    <w:rsid w:val="001A61C6"/>
    <w:rsid w:val="001B6F5F"/>
    <w:rsid w:val="002573AF"/>
    <w:rsid w:val="00281078"/>
    <w:rsid w:val="003758F7"/>
    <w:rsid w:val="00435E94"/>
    <w:rsid w:val="00436BFF"/>
    <w:rsid w:val="004732EF"/>
    <w:rsid w:val="00504CB3"/>
    <w:rsid w:val="005A0E12"/>
    <w:rsid w:val="006C7F37"/>
    <w:rsid w:val="006D6C6D"/>
    <w:rsid w:val="00796619"/>
    <w:rsid w:val="0085295A"/>
    <w:rsid w:val="008B3A8F"/>
    <w:rsid w:val="008F3F4C"/>
    <w:rsid w:val="009007AE"/>
    <w:rsid w:val="009C39F1"/>
    <w:rsid w:val="00A345AB"/>
    <w:rsid w:val="00A5542C"/>
    <w:rsid w:val="00A57CF4"/>
    <w:rsid w:val="00AB1FE3"/>
    <w:rsid w:val="00B96151"/>
    <w:rsid w:val="00C6443A"/>
    <w:rsid w:val="00D956F0"/>
    <w:rsid w:val="00E55855"/>
    <w:rsid w:val="00EB0E26"/>
    <w:rsid w:val="00EE09DD"/>
    <w:rsid w:val="00EF4B6C"/>
    <w:rsid w:val="00F40245"/>
    <w:rsid w:val="00F650B1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3EE87"/>
  <w15:docId w15:val="{B8AA8964-C6D3-4A9E-BE15-E97DAA59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29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right="69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31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2" w:hanging="142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ekW">
    <w:name w:val="MarekW"/>
    <w:basedOn w:val="Normalny"/>
    <w:uiPriority w:val="99"/>
    <w:rsid w:val="000819BB"/>
    <w:pPr>
      <w:numPr>
        <w:numId w:val="37"/>
      </w:numPr>
      <w:spacing w:before="120" w:after="0" w:line="288" w:lineRule="auto"/>
    </w:pPr>
    <w:rPr>
      <w:rFonts w:ascii="Tahoma" w:eastAsia="Times New Roman" w:hAnsi="Tahoma" w:cs="Times New Roman"/>
      <w:color w:val="auto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81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8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8DE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6C7F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6F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6F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F0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5542C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rsid w:val="00F4024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iekutowska@veolia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osdn.vpoz@veolia.com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a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a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Piekutowska Marta</dc:creator>
  <cp:keywords/>
  <cp:lastModifiedBy>grzegorz zych</cp:lastModifiedBy>
  <cp:revision>2</cp:revision>
  <dcterms:created xsi:type="dcterms:W3CDTF">2023-04-19T09:29:00Z</dcterms:created>
  <dcterms:modified xsi:type="dcterms:W3CDTF">2023-04-19T09:29:00Z</dcterms:modified>
</cp:coreProperties>
</file>