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01C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GENERALNA UMOWA DYSTRYBUCYJNA</w:t>
      </w:r>
    </w:p>
    <w:p w14:paraId="44825220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Nr OSD/.../GUD/...</w:t>
      </w:r>
    </w:p>
    <w:p w14:paraId="5695790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</w:rPr>
      </w:pPr>
    </w:p>
    <w:p w14:paraId="3F51E95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Niniejsza Umowa świadczenia usług dystrybucji zwana dalej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Umową</w:t>
      </w:r>
      <w:r>
        <w:rPr>
          <w:rFonts w:ascii="Arial" w:eastAsia="Arial" w:hAnsi="Arial" w:cs="Arial"/>
          <w:color w:val="000000"/>
          <w:sz w:val="22"/>
          <w:szCs w:val="22"/>
        </w:rPr>
        <w:t>, została zawarta w dniu: …………………., pomiędzy:</w:t>
      </w:r>
    </w:p>
    <w:p w14:paraId="4471DE5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5F6A7AE0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Energia Poznań S.A. </w:t>
      </w:r>
      <w:r>
        <w:rPr>
          <w:rFonts w:ascii="Arial" w:eastAsia="Arial" w:hAnsi="Arial" w:cs="Arial"/>
          <w:color w:val="000000"/>
          <w:sz w:val="22"/>
          <w:szCs w:val="22"/>
        </w:rPr>
        <w:t>z siedzibą w Poznaniu, przy ul. Energetycznej 3, 61-016 Poznań, zarejestrowaną w Sądzie Rejonowym Poznań Nowe Miasto i Wilda w Poznaniu, VIII Wydział Gospodarczy, pod numerem KRS 0000020765, NIP 777 00 00 755, REGON 630956570, kapitał zakładowy: 10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 947 72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,00 zł wpłacony w całości,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posiadającą status dużego przedsiębiorcy w rozumieniu  Ustawy z dnia 8 marca 2013 r. o przeciwdziałaniu nadmiernym opóźnieniom w transakcjach handlowych,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zwaną dalej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”, </w:t>
      </w:r>
    </w:p>
    <w:p w14:paraId="12F8DF1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reprezentowaną przez: </w:t>
      </w:r>
    </w:p>
    <w:p w14:paraId="7092FE3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522EAEA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</w:t>
      </w:r>
      <w:r>
        <w:rPr>
          <w:rFonts w:ascii="Arial" w:eastAsia="Arial" w:hAnsi="Arial" w:cs="Arial"/>
          <w:color w:val="000000"/>
          <w:sz w:val="22"/>
          <w:szCs w:val="22"/>
        </w:rPr>
        <w:tab/>
        <w:t>...............................................................</w:t>
      </w:r>
    </w:p>
    <w:p w14:paraId="63EE816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</w:t>
      </w:r>
      <w:r>
        <w:rPr>
          <w:rFonts w:ascii="Arial" w:eastAsia="Arial" w:hAnsi="Arial" w:cs="Arial"/>
          <w:color w:val="000000"/>
          <w:sz w:val="22"/>
          <w:szCs w:val="22"/>
        </w:rPr>
        <w:tab/>
        <w:t>...............................................................</w:t>
      </w:r>
    </w:p>
    <w:p w14:paraId="4FE70C4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DCE108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155CC8A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zwaną dalej “Sprzedawcą”, reprezentowaną przez:</w:t>
      </w:r>
    </w:p>
    <w:p w14:paraId="2389D4A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9B0EB47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</w:t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</w:t>
      </w:r>
    </w:p>
    <w:p w14:paraId="133EFB5B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2.</w:t>
      </w:r>
      <w:r>
        <w:rPr>
          <w:rFonts w:ascii="Arial" w:eastAsia="Arial" w:hAnsi="Arial" w:cs="Arial"/>
          <w:color w:val="000000"/>
        </w:rPr>
        <w:tab/>
        <w:t>...............................................................</w:t>
      </w:r>
    </w:p>
    <w:p w14:paraId="723D8F9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</w:rPr>
      </w:pPr>
    </w:p>
    <w:p w14:paraId="3EB9D91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</w:rPr>
      </w:pPr>
    </w:p>
    <w:p w14:paraId="7ACAF7C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Każda ze stron Umowy może być zamiennie nazywana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„Stroną”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 razem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„Stronami”</w:t>
      </w:r>
    </w:p>
    <w:p w14:paraId="5790DA72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Reprezentanci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oświadczają, że:</w:t>
      </w:r>
    </w:p>
    <w:p w14:paraId="6B192E2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działają na podstawie aktualnych upoważnień do reprezentowania swej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zakresie zaciągania zobowiązań wynikających z Umowy,</w:t>
      </w:r>
    </w:p>
    <w:p w14:paraId="400BF60B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Umowa jest zawarta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dobrej wierze i przekonaniu o zgodności </w:t>
      </w:r>
      <w:r>
        <w:rPr>
          <w:rFonts w:ascii="Arial" w:eastAsia="Arial" w:hAnsi="Arial" w:cs="Arial"/>
          <w:color w:val="000000"/>
          <w:sz w:val="22"/>
          <w:szCs w:val="22"/>
        </w:rPr>
        <w:br/>
        <w:t>z obowiązującym prawem,</w:t>
      </w:r>
    </w:p>
    <w:p w14:paraId="25EACB41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844C7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77230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E870E7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§ 1</w:t>
      </w:r>
    </w:p>
    <w:p w14:paraId="5E43E0E5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Postanowienia wstępne</w:t>
      </w:r>
    </w:p>
    <w:p w14:paraId="6D17AB52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przyjmują, że podstawę do ustalenia i realizacji warunków Umowy stanowią:</w:t>
      </w:r>
    </w:p>
    <w:p w14:paraId="40146BD7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ustawa z dnia 10 kwietnia 1997 r. Prawo energetyczne, zwana dalej „Ustawą”, wraz z aktami wykonawczymi wydanymi na podstawie delegacji zawartych w Ustawie; </w:t>
      </w:r>
    </w:p>
    <w:p w14:paraId="6A79E51B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ustawa z dnia 20 lutego 2015 r. o odnawialnych źródłach energii, zwana dalej „Ustawą OZE”, wraz z aktami wykonawczymi wydanymi na podstawie delegacji zawartych w Ustawie OZE;</w:t>
      </w:r>
    </w:p>
    <w:p w14:paraId="61571A05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aktualna Instrukcja Ruchu i Eksploatacji Sieci Dystrybucyjnej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>, zwana dalej „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”;</w:t>
      </w:r>
    </w:p>
    <w:p w14:paraId="658E0A28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aktualne Warunki dotyczące bilansowania z dnia 14.06.2024r.- na podstawie: Rozporządzenia Komisji (UE) 2017/2195 z dnia 23 listopada 2017 r. ustanawiającego wytyczne dotyczące bilansowania, zwane dalej „WDB”;</w:t>
      </w:r>
    </w:p>
    <w:p w14:paraId="1528804B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aktualna Instrukcja Ruchu i Eksploatacji Sieci Dystrybucyjnej Enea Operator </w:t>
      </w:r>
      <w:r>
        <w:rPr>
          <w:rFonts w:ascii="Arial" w:eastAsia="Arial" w:hAnsi="Arial" w:cs="Arial"/>
          <w:color w:val="000000"/>
          <w:sz w:val="22"/>
          <w:szCs w:val="22"/>
        </w:rPr>
        <w:br/>
        <w:t>Sp. z o.o., OSD nadrzędnego (zwana dalej „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Enea Operator Sp. z o.o.”) </w:t>
      </w:r>
      <w:r>
        <w:rPr>
          <w:rFonts w:ascii="Arial" w:eastAsia="Arial" w:hAnsi="Arial" w:cs="Arial"/>
          <w:color w:val="000000"/>
          <w:sz w:val="22"/>
          <w:szCs w:val="22"/>
        </w:rPr>
        <w:br/>
        <w:t>w zakresie dotyczącym zapisów i ustaleń objętych Umową oraz związanych z realizacją Umowy;</w:t>
      </w:r>
    </w:p>
    <w:p w14:paraId="4DCE75F7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aktualna Instrukcja Ruchu i Eksploatacji Sieci Przesyłowej PSE S.A. (zwana dalej „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”), w zakresie wynikającym z zapisów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49071D4" w14:textId="77777777" w:rsidR="00C70FF9" w:rsidRDefault="00CE45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aktualna, zatwierdzona przez Prezesa URE, taryfa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OSD, </w:t>
      </w:r>
      <w:r>
        <w:rPr>
          <w:rFonts w:ascii="Arial" w:eastAsia="Arial" w:hAnsi="Arial" w:cs="Arial"/>
          <w:color w:val="000000"/>
          <w:sz w:val="22"/>
          <w:szCs w:val="22"/>
        </w:rPr>
        <w:t>zwana dalej „Taryfą OSD”.</w:t>
      </w:r>
    </w:p>
    <w:p w14:paraId="346B977A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oświadczają, że znana jest im treść aktów prawnych oraz dokumentów, o których mowa w ust. 1 oraz zobowiązują się do ich przestrzegania. </w:t>
      </w:r>
    </w:p>
    <w:p w14:paraId="1E9EE569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Wszystkie określenia i pojęcia użyte w Umowie, o ile nie zostały inaczej zdefiniowane, posiadają znaczenie określone w aktach prawnych i dokumentach przywołanych w ust. 1.</w:t>
      </w:r>
    </w:p>
    <w:p w14:paraId="50D3A890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  <w:tab w:val="center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stanowi część Umowy. Dokonane po wejściu w życie Umowy zmiany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 WDB zatwierdzone przez Prezesa URE, obowiązują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bez konieczności sporządzania aneksu do Umowy. W przypadku niezgodności zapisów Umowy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obowiązują zapisy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Nie wyklucza to prawa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rozwiązania Umowy zgodnie z § 12 ust. 6 Umowy.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oświadcza, że:</w:t>
      </w:r>
    </w:p>
    <w:p w14:paraId="62F677B9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posiada koncesję na dystrybucję energii elektrycznej wydaną przez Prezesa URE decyzją nr DEE/89/154/W/OPO/2009/AJ w dniu 18.02.2009 r. na okres od dnia 01.04.2009 r. do dnia 31.12.2030 r., na podstawie, której świadczy usługi dystrybucji energii elektrycznej (zwane dalej „usługami dystrybucji”);</w:t>
      </w:r>
    </w:p>
    <w:p w14:paraId="245BE520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został wyznaczony przez Prezesa URE na operatora systemu dystrybucyjnego elektroenergetycznego decyzją nr DPE-4711-3(11)/2010/1270/BT z dnia 15.09.2010r. na obszarze określonym w koncesji, o której mowa w pkt. 1), z wyłączeniem sieci dla której został wyznaczony inny operator;</w:t>
      </w:r>
    </w:p>
    <w:p w14:paraId="7471CC32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nie posiada miejsca przyłączenia do Polskich Sieci Elektroenergetycznych S.A. (PSE S.A. zwanych dalej ”OSP”), ma zawartą umowę o świadczenie usług przesyłania, lecz nie jest bezpośrednim uczestnikiem Rynku Bilansującego;</w:t>
      </w:r>
    </w:p>
    <w:p w14:paraId="4CB3969F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posiada zawartą umowę nr OSD/WYT/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Dalkia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/2011 z dnia 20.12.2011 r. z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tj. Enea Operator Sp. z o. o., do którego sieci dystrybucyjnej jest przyłączony, o świadczenie usług dystrybucji oraz umowę o świadczenie usługi przekazywania danych pomiarowych dla potrzeb rozliczania na rynku bilansującym;</w:t>
      </w:r>
    </w:p>
    <w:p w14:paraId="20A6205D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posiada status dużego przedsiębiorcy w rozumieniu ustawy z dnia 8 marca 2013 r. o przeciwdziałaniu nadmiernym opóźnieniom w transakcjach handlowych. </w:t>
      </w:r>
    </w:p>
    <w:p w14:paraId="2034580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gjdgxs" w:colFirst="0" w:colLast="0"/>
      <w:bookmarkEnd w:id="0"/>
    </w:p>
    <w:p w14:paraId="13216F31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oświadcza, że</w:t>
      </w:r>
      <w:bookmarkStart w:id="1" w:name="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4B36732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posiada koncesję na obrót energią elektryczną wydaną przez Prezesa URE decyzją nr ……………… z dnia …………. (wraz z późniejszymi zmianami) na okres od dnia ……….do ……………. </w:t>
      </w:r>
    </w:p>
    <w:p w14:paraId="718AAC13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zamierza posiadać lub posiada zawarte umowy sprzedaży energii elektrycznej (zwane dalej „umowami sprzedaży”) z odbiorcami będącymi uczestnikami Rynku Detalicznego przyłączonymi do sieci dystrybucyjnej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>, zwanymi dalej „URD”;</w:t>
      </w:r>
    </w:p>
    <w:p w14:paraId="6FF8369B" w14:textId="77777777" w:rsidR="00C70FF9" w:rsidRPr="0006391F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posiada/nie posiada statusu dużego przedsiębiorcy w rozumieniu ustawy z dnia 8 marca 2013 r. o przeciwdziałaniu nadmiernym opóźnieniom w transakcjach </w:t>
      </w:r>
      <w:r w:rsidRPr="0006391F">
        <w:rPr>
          <w:rFonts w:ascii="Arial" w:eastAsia="Arial" w:hAnsi="Arial" w:cs="Arial"/>
          <w:color w:val="000000"/>
          <w:sz w:val="22"/>
          <w:szCs w:val="22"/>
        </w:rPr>
        <w:t>handlowych;</w:t>
      </w:r>
    </w:p>
    <w:p w14:paraId="2053D31E" w14:textId="77777777" w:rsidR="00C70FF9" w:rsidRPr="0006391F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 w:rsidRPr="0006391F">
        <w:rPr>
          <w:rFonts w:ascii="Arial" w:eastAsia="Arial" w:hAnsi="Arial" w:cs="Arial"/>
          <w:color w:val="000000"/>
          <w:sz w:val="22"/>
          <w:szCs w:val="22"/>
        </w:rPr>
        <w:t>został wyznaczony przez Prezesa URE sprzedawcą zobowiązanym na obszarze działania OSD, w rozumieniu Ustawy OZE. W przypadku zmiany tego statusu, Sprzedawca niezwłocznie informuje o tym fakcie OSD.</w:t>
      </w:r>
    </w:p>
    <w:p w14:paraId="4AD6F4A6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Warunkiem realizacji zobowiązań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wobec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Sprzedawcy </w:t>
      </w:r>
      <w:r>
        <w:rPr>
          <w:rFonts w:ascii="Arial" w:eastAsia="Arial" w:hAnsi="Arial" w:cs="Arial"/>
          <w:color w:val="000000"/>
          <w:sz w:val="22"/>
          <w:szCs w:val="22"/>
        </w:rPr>
        <w:t>wynikających z Umowy jest jednoczesne obowiązywanie umów:</w:t>
      </w:r>
    </w:p>
    <w:p w14:paraId="33745A79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świadczenie usług przesyłania zawartej pomiędzy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OSP;</w:t>
      </w:r>
    </w:p>
    <w:p w14:paraId="11BFA974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świadczenie usług dystrybucji zawartych pomiędzy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URD;</w:t>
      </w:r>
    </w:p>
    <w:p w14:paraId="00D48449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świadczenie usług dystrybucji zawartej pomiędzy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POB wskazanym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przez wskazanie POB rozumie się również oznaczenie samego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jako podmiotu odpowiedzialnego za bilansowanie;</w:t>
      </w:r>
    </w:p>
    <w:p w14:paraId="73E3A062" w14:textId="77777777" w:rsidR="00C70FF9" w:rsidRDefault="00CE4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świadczenie usług przesyłania zawartej pomiędzy wskazanym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POB a OSP.</w:t>
      </w:r>
      <w:bookmarkStart w:id="2" w:name="1fob9te" w:colFirst="0" w:colLast="0"/>
      <w:bookmarkEnd w:id="2"/>
    </w:p>
    <w:p w14:paraId="7E8CD4D2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wstrzymuje realizację Umowy w całości lub w części, jeżeli którakolwiek z umów, o których mowa w ust. 6, nie obowiązuje lub nie jest realizowana, w zakresie w jakim nie będzie możliwa realizacja Umowy bez obowiązywania lub realizacji danej umowy. </w:t>
      </w:r>
    </w:p>
    <w:p w14:paraId="7BCD8661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równoważne z obowiązywaniem umów, o których mowa w ust. 6, uważa się wydanie zastępujących je prawomocnych decyzji lub prawomocnych postanowień administracyjnych lub prawomocnych orzeczeń sądowych.</w:t>
      </w:r>
    </w:p>
    <w:p w14:paraId="16A92E74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Aktualna treść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jest dostępna na stronie internetowej OSD. </w:t>
      </w:r>
    </w:p>
    <w:p w14:paraId="7367CB50" w14:textId="77777777" w:rsidR="00C70FF9" w:rsidRDefault="00CE4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Korespondencja pomiędzy Stronami w ramach Umowy jest wymieniana w postaci papierowej, dokumentowej, elektronicznej lub za pomocą środków komunikacji elektronicznej w rozumieniu art. 2 pkt 5 ustawy z dnia 18 lipca 2002 r. o świadczeniu usług drogą elektroniczną.</w:t>
      </w:r>
    </w:p>
    <w:p w14:paraId="6FEFBE9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before="12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2</w:t>
      </w:r>
    </w:p>
    <w:p w14:paraId="5B6F6A84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Przedmiot Umowy</w:t>
      </w:r>
    </w:p>
    <w:p w14:paraId="5C5624B1" w14:textId="77777777" w:rsidR="00C70FF9" w:rsidRDefault="00CE45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 mocy Umowy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zobowiązuje się wobec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świadczenia usług dystrybucji na rzecz URD, w przypadku: </w:t>
      </w:r>
    </w:p>
    <w:p w14:paraId="6FCA72DD" w14:textId="77777777" w:rsidR="00C70FF9" w:rsidRDefault="00CE455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sprzedaży energii elektrycznej na podstawie umowy sprzedaży – dotyczy energii elektrycznej pobranej z sieci dystrybucyjnej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44A57CF3" w14:textId="77777777" w:rsidR="00C70FF9" w:rsidRDefault="00CE455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zakupu energii elektrycznej na podstawie umowy sprzedaży – dotyczy energii elektrycznej wprowadzonej do sieci dystrybucyjnej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BB74913" w14:textId="77777777" w:rsidR="00C70FF9" w:rsidRDefault="00CE45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Umowa wraz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 Taryfą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OSD określa szczegółowe warunki świadczenia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usług dystrybucji oraz zasady współpracy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tym zakresie, w szczególności: </w:t>
      </w:r>
    </w:p>
    <w:p w14:paraId="617B2CBA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zasady i terminy zgłaszania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umów sprzedaży;</w:t>
      </w:r>
    </w:p>
    <w:p w14:paraId="4D6FB8B5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zasady obejmowania postanowieniami Umowy kolejnych URD i zobowiązania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tym zakresie; </w:t>
      </w:r>
    </w:p>
    <w:p w14:paraId="520DC920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zasady wyłączania z zakresu Umowy tych URD, z którymi zawarte umowy sprzedaży lub umowy o świadczenie usług dystrybucji wygasły lub zostały rozwiązane; </w:t>
      </w:r>
    </w:p>
    <w:p w14:paraId="75E9B480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wskazanie POB oraz zasady i warunki jego zmiany, w tym umocowanie wskazanego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POB; </w:t>
      </w:r>
    </w:p>
    <w:p w14:paraId="21BE9793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zasady i terminy przekazywania informacji dotyczących rozwiązywania umów sprzedaży; </w:t>
      </w:r>
    </w:p>
    <w:p w14:paraId="27C9ACA8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zasady wstrzymywania i wznawiania dostarczania energii elektrycznej URD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7EF18317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zakres, zasady i terminy udostępniania danych pomiarowych URD; </w:t>
      </w:r>
    </w:p>
    <w:p w14:paraId="123F164C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osoby upoważnione do kontaktu oraz ich dane teleadresowe; </w:t>
      </w:r>
    </w:p>
    <w:p w14:paraId="19472EB7" w14:textId="77777777" w:rsidR="00C70FF9" w:rsidRDefault="00CE4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zasady i warunki sprzedaży rezerwowej;</w:t>
      </w:r>
    </w:p>
    <w:p w14:paraId="5AD7D26F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B0CFC2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3</w:t>
      </w:r>
    </w:p>
    <w:p w14:paraId="2E1EFA61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Zobowiązania Stron</w:t>
      </w:r>
    </w:p>
    <w:p w14:paraId="757817DA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ramach świadczenia usług dystrybucji będących przedmiotem Umowy,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zobowiązuje się w szczególności do:</w:t>
      </w:r>
    </w:p>
    <w:p w14:paraId="1B380461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przyjmowania od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powiadomień o zawartych umowach sprzedaży oraz weryfikacji tych powiadomień zgodnie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F0CAC38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realizacji czynności niezbędnych do dostarczania energii elektrycznej do URD w związku ze zgłoszonymi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przyjętymi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 realizacji umowami sprzedaży; </w:t>
      </w:r>
    </w:p>
    <w:p w14:paraId="3437B5EA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dystrybucji energii elektrycznej wprowadzonej do sieci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przez URD posiadającego moduł wytwarzania energii lub magazyn energii elektrycznej; </w:t>
      </w:r>
    </w:p>
    <w:p w14:paraId="584A961E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udostępniania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danych pomiarowych URD zgodnie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406DDB02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wstrzymywania i wznawiania dostarczania energii elektrycznej URD na zasadach określonych w Ustawie oraz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5177BAF6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niezwłocznego przekazywania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informacji wynikających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mających wpływ na realizację Umowy; </w:t>
      </w:r>
    </w:p>
    <w:p w14:paraId="794C4408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wykonywania innych obowiązków określonych w Umowie, a także wynikających z przepisów obowiązującego prawa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7DDAF0D9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zachowania tajemnicy przedsiębiorstwa związanej z realizacją Umowy;</w:t>
      </w:r>
    </w:p>
    <w:p w14:paraId="53569E1B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powiadomienia o zmianie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poprzez udostępnianie w swojej siedzibie oraz publikowanie na stronie internetowej OSD;</w:t>
      </w:r>
    </w:p>
    <w:p w14:paraId="3CFC5397" w14:textId="77777777" w:rsidR="00C70FF9" w:rsidRDefault="00CE4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terminowej zapłaty należności wynikających z Umowy. </w:t>
      </w:r>
    </w:p>
    <w:p w14:paraId="371FA345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zobowiązuje się w szczególności do:</w:t>
      </w:r>
    </w:p>
    <w:p w14:paraId="53C7589F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zgłaszania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informacji o zawartych umowach sprzedaży, zmianie danych wskazanych w zgłoszeniu lub o wygaśnięciu lub rozwiązaniu umów sprzedaży, na zasadach określonych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219F9B56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terminowego regulowania należności wynikających z Umowy; </w:t>
      </w:r>
    </w:p>
    <w:p w14:paraId="03170857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informowania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zmianie POB lub zakończeniu świadczenia usługi bilansowania handlowego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zgodnie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25A799C5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zachowania tajemnicy przedsiębiorstwa związanej z realizacją Umowy; </w:t>
      </w:r>
    </w:p>
    <w:p w14:paraId="29C2DBD5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wykonywania innych obowiązków określonych w Umowie, a także wynikających z przepisów obowiązującego prawa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33784CE0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niezwłocznego przekazywania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informacji wynikających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mających wpływ na realizację Umowy,</w:t>
      </w:r>
    </w:p>
    <w:p w14:paraId="292A06B1" w14:textId="77777777" w:rsidR="00C70FF9" w:rsidRDefault="00CE45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niezgłaszania umów sprzedaży zawartych z URD w gospodarstwach domowych.</w:t>
      </w:r>
    </w:p>
    <w:p w14:paraId="4C4F7B8F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OSD nie przyjmuje zgłoszeń umów sprzedaży zawartych przez Sprzedawcę z URD w gospodarstwie domowym z uwagi na obowiązek zawierania umów kompleksowych z tymi URD. </w:t>
      </w:r>
    </w:p>
    <w:p w14:paraId="2043ECD3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b/>
          <w:sz w:val="22"/>
          <w:szCs w:val="22"/>
        </w:rPr>
        <w:t>4</w:t>
      </w:r>
    </w:p>
    <w:p w14:paraId="68E12641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Zasady wskazywania podmiotu odpowiedzialnego za bilansowanie handlowe (POB) oraz jego zmiany</w:t>
      </w:r>
    </w:p>
    <w:p w14:paraId="20857005" w14:textId="77777777" w:rsidR="00C70FF9" w:rsidRDefault="00CE455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Umocowanie, o którym mowa w § 2 ust. 2 pkt. 4) Umowy, obejmuje: oznaczenie i wskazanie kodu POB na Rynku Bilansującym („RB”), a także wskazanie kodów Miejsc Dostarczania Energii Elektrycznej Rynku Bilansującego („MB”), w ramach których będzie prowadzone bilansowanie handlowe. Dane i informacje, o których mowa w niniejszym ustępie, zostały określone w Załączniku nr 2 do Umowy.</w:t>
      </w:r>
    </w:p>
    <w:p w14:paraId="3A273294" w14:textId="77777777" w:rsidR="00C70FF9" w:rsidRDefault="00CE455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Zmiana POB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odbywa się zgodnie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 nie wymaga zawarcia aneksu do Umowy.</w:t>
      </w:r>
    </w:p>
    <w:p w14:paraId="0CCC2B8A" w14:textId="77777777" w:rsidR="00C70FF9" w:rsidRDefault="00CE455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Zmiana POB jest dokonywana na formularzu, którego wzór został określony w Załączniku nr 2 do Umowy oraz który jest dostępny na stronie internetowej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Zmiana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wzoru formularza nie wymaga zawarcia aneksu do Umowy, przy czym dla jej skuteczności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przekaże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wzór nowego formularza pocztą elektroniczną na adres wskazany w Załączniku nr 1 do Umowy. </w:t>
      </w:r>
    </w:p>
    <w:p w14:paraId="0FAF037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b/>
          <w:sz w:val="22"/>
          <w:szCs w:val="22"/>
        </w:rPr>
        <w:t>5</w:t>
      </w:r>
    </w:p>
    <w:p w14:paraId="48246D6E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Zasady udostępniania danych pomiarowych</w:t>
      </w:r>
    </w:p>
    <w:p w14:paraId="3886EB34" w14:textId="77777777" w:rsidR="00C70FF9" w:rsidRDefault="00CE45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Udostępnianie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danych pomiarowych dla każdego PPE odbywa się na zasadach określonych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FA065B" w14:textId="77777777" w:rsidR="00C70FF9" w:rsidRDefault="00CE455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Dane, o których mowa w ust. 1, udostępnione są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poprzez wystawienie ich na wskazany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serwer ftp2.</w:t>
      </w:r>
    </w:p>
    <w:p w14:paraId="54D28A14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b/>
          <w:sz w:val="22"/>
          <w:szCs w:val="22"/>
        </w:rPr>
        <w:t>6</w:t>
      </w:r>
    </w:p>
    <w:p w14:paraId="2C0803D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Wstrzymanie i wznowienie dostarczania energii elektrycznej do URD</w:t>
      </w:r>
    </w:p>
    <w:p w14:paraId="4A895D59" w14:textId="77777777" w:rsidR="00C70FF9" w:rsidRDefault="00CE4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Wstrzymanie oraz wznowienie dostarczania energii elektrycznej odbywa się na zasadach określonych w Ustawie oraz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12CF0949" w14:textId="77777777" w:rsidR="00C70FF9" w:rsidRDefault="00CE4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ponosi odpowiedzialność za: </w:t>
      </w:r>
    </w:p>
    <w:p w14:paraId="2BA3E2DA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złożenie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żądania wstrzymania dostarczania energii elektrycznej URD, niezgodnie z zapisami Ustawy lub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49429AEA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niezłożenie wniosku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wznowienie dostarczania energii elektrycznej URD, pomimo ustania przyczyn wstrzymania lub wystąpienia ustawowych przesłanek do wznowienia dostarczania energii elektrycznej; </w:t>
      </w:r>
    </w:p>
    <w:p w14:paraId="1B3DD50F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zaniechanie złożenia wniosku o wznowienie dostarczania energii elektrycznej URD w terminie określonym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złożenie wniosku o wznowienie dostarczania energii elektrycznej URD po upływie terminu określonego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2E234FF5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ab/>
        <w:t xml:space="preserve">- chyba, że powyższe jest następstwem okoliczności, za które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ponosi odpowiedzialności. </w:t>
      </w:r>
    </w:p>
    <w:p w14:paraId="1BBF23A0" w14:textId="77777777" w:rsidR="00C70FF9" w:rsidRDefault="00CE4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ponosi odpowiedzialność za: </w:t>
      </w:r>
    </w:p>
    <w:p w14:paraId="0EC67EC1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nieuzasadnione wstrzymanie dostarczania energii elektrycznej URD w przypadkach, gdy wstrzymanie nastąpiło z inicjatywy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6FF96C7B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zaniechanie wznowienia dostarczania energii elektrycznej URD w gospodarstwie domowym, wstrzymanego w wyniku przeprowadzonej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kontroli i stwierdzenia, że nastąpiło nielegalne pobieranie energii elektrycznej, pomimo złożenia przez tego URD reklamacji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lub uzyskania informacji o złożeniu przez tego URD wniosku o rozpatrzenie sporu do Prezesa URE; </w:t>
      </w:r>
    </w:p>
    <w:p w14:paraId="4EC397A1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zaniechanie wznowienia dostarczania energii elektrycznej URD pomimo ustania przyczyn wstrzymania, które nastąpiło z inicjatywy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409CD986" w14:textId="77777777" w:rsidR="00C70FF9" w:rsidRDefault="00CE45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zaniechanie wstrzymania lub wznowienia dostarczania energii elektrycznej URD pomimo złożenia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żądania wstrzymania lub wniosku o wznowienie dostarczania energii elektrycznej URD;</w:t>
      </w:r>
    </w:p>
    <w:p w14:paraId="5C51C1F2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left="70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- chyba, że powyższe jest następstwem okoliczności, za które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ponosi odpowiedzialności.</w:t>
      </w:r>
    </w:p>
    <w:p w14:paraId="478A39B4" w14:textId="77777777" w:rsidR="00C70FF9" w:rsidRDefault="00CE4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ponosi pełną odpowiedzialność wobec URD, któremu wstrzymano dostarczanie energii elektrycznej na żądanie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jak i wobec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w przypadku, gdy wstrzymanie nastąpi z naruszeniem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procedury, o której mowa w Ustawie.</w:t>
      </w:r>
    </w:p>
    <w:p w14:paraId="1CD4919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b/>
          <w:sz w:val="22"/>
          <w:szCs w:val="22"/>
        </w:rPr>
        <w:t>7</w:t>
      </w:r>
    </w:p>
    <w:p w14:paraId="21E260F1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Ograniczenia w wykonaniu postanowień Umowy oraz odpowiedzialność Stron</w:t>
      </w:r>
    </w:p>
    <w:p w14:paraId="04ADC689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dopuszczają ograniczenie lub wstrzymanie, w części lub w całości, świadczenia usług dystrybucji będących przedmiotem Umowy, w przypadkach:</w:t>
      </w:r>
    </w:p>
    <w:p w14:paraId="19A6261A" w14:textId="77777777" w:rsidR="00C70FF9" w:rsidRDefault="00CE4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wystąpienia siły wyższej albo z winy URD lub osoby trzeciej, za które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ponoszą odpowiedzialności</w:t>
      </w:r>
    </w:p>
    <w:p w14:paraId="16106CFE" w14:textId="77777777" w:rsidR="00C70FF9" w:rsidRDefault="00CE4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przerwy w dostarczaniu energii elektrycznej, przez czas i na warunkach określonych zgodnie z przepisami prawa; </w:t>
      </w:r>
    </w:p>
    <w:p w14:paraId="0F3212EF" w14:textId="77777777" w:rsidR="00C70FF9" w:rsidRDefault="00CE4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ograniczenia w dostarczaniu energii elektrycznej w związku z zagrożeniem życia, zdrowia, mienia;</w:t>
      </w:r>
    </w:p>
    <w:p w14:paraId="0F0D1951" w14:textId="77777777" w:rsidR="00C70FF9" w:rsidRDefault="00CE4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ograniczenia w dostarczaniu mocy i energii elektrycznej wprowadzonymi zgodnie z Ustawą wraz z aktami wykonawczymi wydanymi do tej ustawy; </w:t>
      </w:r>
    </w:p>
    <w:p w14:paraId="0490FEA3" w14:textId="77777777" w:rsidR="00C70FF9" w:rsidRDefault="00CE4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wystąpienia zdarzeń upoważniających do ograniczenia lub wstrzymania, w części lub w całości, świadczenia usług dystrybucji przewidzianych w Ustawie i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49856E42" w14:textId="77777777" w:rsidR="00C70FF9" w:rsidRDefault="00CE4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zaprzestania, niezależnie od przyczyny, bilansowania handlowego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przez POB, w szczególności w przypadku zawieszenia lub zaprzestania działalności POB na RB. </w:t>
      </w:r>
    </w:p>
    <w:p w14:paraId="1EE3B8EA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Ograniczenie lub wstrzymanie, o których mowa w ust. 1, możliwe jest tylko w takim zakresie, w jakim zaistnienie danej przyczyny uniemożliwia realizację Umowy.  </w:t>
      </w:r>
    </w:p>
    <w:p w14:paraId="2139A1CE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Świadczenie usług dystrybucji będących przedmiotem Umowy następuje niezwłocznie po ustaniu przyczyn ograniczenia lub wstrzymania, o których mowa w ust. 1. </w:t>
      </w:r>
    </w:p>
    <w:p w14:paraId="3B01298A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Wstrzymanie dostarczania energii elektrycznej URD posiadającego moduł wytwarzania energii lub magazyn energii elektrycznej powoduje równocześnie wstrzymanie możliwości wprowadzania energii elektrycznej do sieci dystrybucyjnej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36A35479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zastrzegają sobie prawo powierzenia realizacji czynności wynikających z Umowy podmiotowi trzeciemu. W przypadku powierzenia,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ta odpowiada za działania i zaniechania ustanowionego podmiotu, jak za działania i zaniechania własne.</w:t>
      </w:r>
    </w:p>
    <w:p w14:paraId="32EC686B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ponosi odpowiedzialności, jeżeli przy realizacji przedmiotu Umowy nastąpiła szkoda wskutek działania lub zaniechań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albo z winy osoby trzeciej, za którą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ponosi odpowiedzialności.</w:t>
      </w:r>
    </w:p>
    <w:p w14:paraId="326EAF22" w14:textId="77777777" w:rsidR="00C70FF9" w:rsidRDefault="00CE45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odpowiadają wobec siebie z tytułu niewykonania lub nienależytego wykonania Umowy na zasadach ogólnych. Odpowiedzialność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 tytułu niewykonania lub nienależytego wykonania Umowy, jak również ewentualna odpowiedzialność deliktowa w przypadku zbiegu roszczeń, jest ograniczona do rzeczywistych szkód, z wyłączeniem utraconych korzyści. Ograniczenie to nie dotyczy szkód, które zostały wyrządzone z winy umyślnej lub rażącego niedbalstwa którejkolwiek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B417228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b/>
          <w:sz w:val="22"/>
          <w:szCs w:val="22"/>
        </w:rPr>
        <w:t>8</w:t>
      </w:r>
    </w:p>
    <w:p w14:paraId="78C55B51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Przekazywanie informacji i ich ochrona</w:t>
      </w:r>
    </w:p>
    <w:p w14:paraId="464D3D1E" w14:textId="77777777" w:rsidR="00C70FF9" w:rsidRDefault="00CE45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Zakres, format oraz miejsca i terminy wymiany informacji wynikających z realizacji Umowy są określone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oraz Umowie.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zobowiązują się do zachowania formy pisemnej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przekazywanych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informacji, o ile Umowa lub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nie stanowią inaczej, z uwzględnieniem danych adresowych zawartych w Załączniku nr 1 do Umowy.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Strony </w:t>
      </w:r>
      <w:r>
        <w:rPr>
          <w:rFonts w:ascii="Arial" w:eastAsia="Arial" w:hAnsi="Arial" w:cs="Arial"/>
          <w:color w:val="000000"/>
          <w:sz w:val="22"/>
          <w:szCs w:val="22"/>
        </w:rPr>
        <w:t>potwierdzają, że dla zachowania ważności i skuteczności czynności prawnych zastrzeżonych w Umowie w formie pisemnej wystarczające będzie zachowanie formy elektronicznej w rozumieniu art. 78¹ Kodeksu cywilnego.</w:t>
      </w:r>
    </w:p>
    <w:p w14:paraId="1C2E8A22" w14:textId="77777777" w:rsidR="00C70FF9" w:rsidRDefault="00CE45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Treść Umowy oraz informacje przekazywane w związku z jej realizacją nie mogą być udostępnianie osobom trzecim, publikowane ani ujawniane w jakikolwiek inny sposób w okresie obowiązywania Umowy oraz w okresie 3 lat po jej wygaśnięciu lub rozwiązaniu.</w:t>
      </w:r>
    </w:p>
    <w:p w14:paraId="4075F2D9" w14:textId="77777777" w:rsidR="00C70FF9" w:rsidRDefault="00CE45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Postanowienia o poufności, o których mowa w ust. 2, nie będą stanowiły przeszkody dla którejkolwiek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ujawnieniu informacji podmiotom działającym w imieniu i na rzecz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przy wykonaniu Umowy, z zastrzeżeniem zachowania przez nich zasady poufności uzyskanych informacji.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odpowiadają za podjęcie i zapewnienie wszelkich niezbędnych środków mających na celu dochowanie wyżej wymienionych zasad przez te podmioty. </w:t>
      </w:r>
    </w:p>
    <w:p w14:paraId="07F24707" w14:textId="77777777" w:rsidR="00C70FF9" w:rsidRDefault="00CE45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Postanowienia ust. 2 i ust. 3 nie dotyczą informacji, które należą do informacji powszechnie znanych lub których ujawnienie jest wymagane na podstawie powszechnie obowiązujących przepisów prawa lub których ujawnienie wymagane jest prawomocnym wyrokiem sądu, a także informacji, które zostaną zaaprobowane na piśmie przez drugą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Stronę</w:t>
      </w:r>
      <w:r>
        <w:rPr>
          <w:rFonts w:ascii="Arial" w:eastAsia="Arial" w:hAnsi="Arial" w:cs="Arial"/>
          <w:color w:val="000000"/>
          <w:sz w:val="22"/>
          <w:szCs w:val="22"/>
        </w:rPr>
        <w:t>, jako informacje, które mogą zostać ujawnione.</w:t>
      </w:r>
    </w:p>
    <w:p w14:paraId="749B8300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b/>
          <w:sz w:val="22"/>
          <w:szCs w:val="22"/>
        </w:rPr>
        <w:t>9</w:t>
      </w:r>
    </w:p>
    <w:p w14:paraId="0CFD7E54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Wzajemne udostępnianie danych osobowych </w:t>
      </w:r>
    </w:p>
    <w:p w14:paraId="73E42292" w14:textId="77777777" w:rsidR="00C70FF9" w:rsidRDefault="00CE4550">
      <w:pPr>
        <w:numPr>
          <w:ilvl w:val="6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wzajemnie udostępniają dane osobowe, których są administratorami. Każda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w zakresie pełnionej funkcji administratora danych osobowych, ponosi odpowiedzialność za przetwarzanie danych osobowych zgodnie z przepisami o ochronie danych osobowych. </w:t>
      </w:r>
    </w:p>
    <w:p w14:paraId="120F34E0" w14:textId="77777777" w:rsidR="00C70FF9" w:rsidRDefault="00CE4550">
      <w:pPr>
        <w:numPr>
          <w:ilvl w:val="6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udostępnia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udostępnia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6C6C3656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dane osobowe URD w zakresie wskazanym w Umowie; </w:t>
      </w:r>
    </w:p>
    <w:p w14:paraId="0E6D6D98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dane osobowe przedstawicieli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17120683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udostępnia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m.in. dane pomiarowe URD oraz dane dotyczące PPE. </w:t>
      </w:r>
    </w:p>
    <w:p w14:paraId="29907C19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Każda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zobowiązuje się informować URD (w formie stosownej klauzuli informacyjnej) oraz swoich przedstawicieli o udostępnieniu ich danych osobowych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Stronie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6F5A0E0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zobowiązane są do przetwarzania udostępnianych danych osobowych zgodnie z przepisami o ochronie danych osobowych, w sposób zapewniający poufność i odpowiednie bezpieczeństwo tych danych, w tym ochronę przed niedozwolonym lub niezgodnym z prawem przetwarzaniem oraz przypadkową utratą, zniszczeniem lub uszkodzeniem, za pomocą odpowiednich środków technicznych i organizacyjnych. </w:t>
      </w:r>
    </w:p>
    <w:p w14:paraId="38298A64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zobowiązane są do wzajemnego informowania się o sprostowaniu lub usunięciu danych osobowych lub ograniczeniu przetwarzania, których dokonały zgodnie z art. 16, art. 17 ust. 1 i art. 18 wynikającego z Rozporządzenia Parlamentu Europejskiego i Rady (UE) 2016/679 z dnia 27 kwietnia 2016 r. w sprawie ochrony osób fizycznych w związku z przetwarzaniem danych osobowych i w sprawie swobodnego przepływu takich danych oraz uchylenia dyrektywy 95/46/WE („RODO”), pocztą elektroniczną odpowiednio na adres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......................... lub na adres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inspektor.pl.vpol@veolia.com</w:t>
        </w:r>
      </w:hyperlink>
      <w:r>
        <w:rPr>
          <w:rFonts w:ascii="Arial" w:eastAsia="Arial" w:hAnsi="Arial" w:cs="Arial"/>
          <w:color w:val="000000"/>
          <w:highlight w:val="yellow"/>
        </w:rPr>
        <w:t xml:space="preserve"> </w:t>
      </w:r>
    </w:p>
    <w:p w14:paraId="2CAEF014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niezwłocznie podejmuje współpracę z drugą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Stroną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oraz niezwłocznie zapewnia informacje, aby umożliwić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zapewnienie: </w:t>
      </w:r>
    </w:p>
    <w:p w14:paraId="4E3CE942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zgodności przetwarzania danych osobowych z obowiązkami wynikającymi z przepisów o ochronie danych osobowych (włączając art. 32-36 RODO); oraz </w:t>
      </w:r>
    </w:p>
    <w:p w14:paraId="11CD7972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odpowiedniego ustosunkowania się do wszelkich postępowań prowadzonych przez organy nadzorcze i żądań udostępnienia informacji skierowanych przez organy nadzorcze. </w:t>
      </w:r>
    </w:p>
    <w:p w14:paraId="12B8D68B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przypadku otrzymania przez jedną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skargi, zawiadomienia lub informacji od organu nadzorczego lub innego podmiotu (wyłączając żądania osoby, której dane dotyczą), które nawiązują bezpośrednio lub pośrednio do przetwarzania danych osobowych lub do obowiązków w zakresie przestrzegania przepisów o ochronie danych osobowych przez drugą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niezwłocznie zawiadamia drugą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oraz zapewnia współpracę i wsparcie odnoszące się do takiej skargi, zawiadomienia lub informacji.</w:t>
      </w:r>
    </w:p>
    <w:p w14:paraId="580B5AF3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dopuszczają do przetwarzania danych wyłącznie osoby odpowiednio upoważnione do przetwarzania oraz zobowiązane do zachowania danych osobowych w tajemnicy. </w:t>
      </w:r>
    </w:p>
    <w:p w14:paraId="46AD0EEB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Zgodnie z art. 13 ust. 1 i 2 RODO,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informuje, iż administratorem danych osobowych przedstawicieli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jego pracowników pozyskanych w związku z zawarciem i wykonywaniem Umowy jest: ......................... z siedzibą w ......................... (dane kontaktowe do Inspektora Ochrony Danych Osobowych: .........................). Wobec powyższego, w związku z zawarciem, realizacją i monitorowaniem wykonywania Umowy,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782223C3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będzie przetwarzać dane osobowe przedstawicieli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jego pracowników (w szczególności imię, nazwisko, adres e-mail, numer telefonu, stanowisko), które zostaną udostępnione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50C2DA3D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informuje, że istotne informacje o zasadach przetwarzania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danych osobowych osób, o których mowa w pkt. 1), oraz o przysługujących tym osobom prawach w związku z przetwarzaniem ich danych osobowych dostępne są na stronie internetowej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pod adresem: ..........................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jest zobowiązany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poinformować te osoby o miejscu udostępnienia informacji, o których mowa w zdaniu poprzednim. </w:t>
      </w:r>
    </w:p>
    <w:p w14:paraId="5E3B2D4D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Zgodnie z art. 13 ust. 1 i 2 RODO,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informuje, iż administratorem danych osobowych przedstawicieli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jego pracowników pozyskanych w związku z zawarciem i wykonywaniem Umowy jest: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Energia Poznań S.A., ul. Energetyczna 3, 61-695 Poznań (dane kontaktowe do Inspektora Ochrony Danych Osobowych: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inspektor.pl.vpol@veolia.com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). Wobec powyższego, w związku z zawarciem, realizacją i monitorowaniem wykonywania Umowy,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1F45C654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będzie przetwarzać dane osobowe przedstawicieli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jego pracowników (w szczególności imię, nazwisko, adres e-mail, numer telefonu, stanowisko), które zostaną udostępnione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52D658CF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informuje, że istotne informacje o zasadach przetwarzania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danych osobowych osób, o których mowa w pkt. 1), oraz o przysługujących tym osobom prawach w związku z przetwarzaniem ich danych osobowych dostępne są na stronie internetowej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pod adresem: 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energiadlapoznania.pl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jest zobowiązany poinformować te osoby o miejscu udostępnienia informacji, o których mowa w zdaniu poprzednim. </w:t>
      </w:r>
    </w:p>
    <w:p w14:paraId="0419E44E" w14:textId="77777777" w:rsidR="00C70FF9" w:rsidRDefault="00CE4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Zmiana danych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wskazanych w niniejszym paragrafie, w tym w szczególności adresów poczty elektronicznej i adresów stron internetowych, nie wymaga zawarcia aneksu do Umowy, przy czym dla jej skuteczności,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przekaże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aktualne dane w formie pisemnej.</w:t>
      </w:r>
    </w:p>
    <w:p w14:paraId="7058356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1</w:t>
      </w:r>
      <w:r>
        <w:rPr>
          <w:rFonts w:ascii="Arial" w:eastAsia="Arial" w:hAnsi="Arial" w:cs="Arial"/>
          <w:b/>
          <w:sz w:val="22"/>
          <w:szCs w:val="22"/>
        </w:rPr>
        <w:t>0</w:t>
      </w:r>
    </w:p>
    <w:p w14:paraId="0305FC60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Postępowanie reklamacyjne i tryb rozstrzygania sporów</w:t>
      </w:r>
    </w:p>
    <w:p w14:paraId="17AFB2D6" w14:textId="77777777" w:rsidR="00C70FF9" w:rsidRDefault="00CE45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Reklamacje i skargi dotyczące spraw objętych postępowaniem reklamacyjnym opisanym w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będą zgłaszane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zgodnie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A6C8BEB" w14:textId="77777777" w:rsidR="00C70FF9" w:rsidRDefault="00CE455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Postępowanie reklamacyjne związane z trybem realizacji Umowy:</w:t>
      </w:r>
    </w:p>
    <w:p w14:paraId="41408E7D" w14:textId="77777777" w:rsidR="00C70FF9" w:rsidRDefault="00CE455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przypadku powstania sporu przy realizacji postanowień Umowy, nieobjętych postępowaniem reklamacyjnym zawartym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pierwszej kolejności podejmą działania zmierzające do polubownego rozwiązania sporu w drodze wzajemnych negocjacji.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uznają, że negocjacje zakończyły się bezskutecznie, jeżeli nie uzgodnią sposobu rozwiązania sporu w terminie 30 dni od dnia jego pisemnego zgłoszenia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Stronie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64A71C43" w14:textId="77777777" w:rsidR="00C70FF9" w:rsidRDefault="00CE455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czasu zakończenia negocjacji określonych w ust. 1, żadna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skieruje sprawy na drogę postępowania sądowego, chyba, że będzie to niezbędne dla zachowania terminu do dochodzenia roszczenia, wynikającego z przepisów prawa.</w:t>
      </w:r>
    </w:p>
    <w:p w14:paraId="79F421C9" w14:textId="77777777" w:rsidR="00C70FF9" w:rsidRDefault="00CE455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Zgłoszenie reklamacji, wystąpienie lub istnienie sporu dotyczącego Umowy, albo zgłoszenie wniosku o renegocjacje Umowy, nie zwalnia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 dotrzymania swoich zobowiązań wynikających z Umowy.</w:t>
      </w:r>
    </w:p>
    <w:p w14:paraId="25C107F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before="120"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5C6B5E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11</w:t>
      </w:r>
    </w:p>
    <w:p w14:paraId="698FFC04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Zmiany, renegocjacje oraz wypowiedzenie Umowy</w:t>
      </w:r>
    </w:p>
    <w:p w14:paraId="53C423D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6A072CF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Zmiany Umowy mogą być dokonywane, pod rygorem nieważności, wyłącznie na piśmie w formie aneksu do Umowy, za wyjątkiem zmian jednoznacznie przywołanych w Umowie, dla których ustalano, że nie wymagają formy aneksu.</w:t>
      </w:r>
    </w:p>
    <w:p w14:paraId="74613867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Jeżeli którekolwiek z postanowień Umowy uznane zostanie za nieważne na mocy prawomocnego wyroku sądu lub ostatecznej decyzji innego uprawnionego do tego organu władzy publicznej, pozostaje to bez wpływu na ważność pozostałych postanowień Umowy. W takim przypadku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niezwłocznie podejmą negocjacje w celu zastąpienia postanowień nieważnych innymi postanowieniami, które będą realizować możliwie zbliżony cel.</w:t>
      </w:r>
    </w:p>
    <w:p w14:paraId="50BDB304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Postanowienia ust. 2 stosuje się również, jeżeli po zawarciu Umowy wejdą w życie przepisy, na skutek, których jakiekolwiek z postanowień Umowy stanie się nieważne.</w:t>
      </w:r>
    </w:p>
    <w:p w14:paraId="18897400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przypadku zmian w zakresie stanu prawnego lub faktycznego mających związek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postanowieniami Umowy,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zobowiązują się do podjęcia w dobrej wierze jej renegocjacji po kątem dostosowania Umowy do nowych okoliczności.</w:t>
      </w:r>
    </w:p>
    <w:p w14:paraId="6C33EBC7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OSD powiadomi Sprzedawcę w postaci elektronicznej na dedykowany adres mailowy wskazany w Załączniku nr 1 do Umowy, o publicznym dostępie do projektu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jej zmian, a także o możliwości zgłaszania uwag, wskazując miejsce i termin ich zgłaszania. Powiadomienie, o którym mowa w zdaniu poprzednim, nastąpi nie później niż w terminie 7 dni kalendarzowych od dnia opublikowania projektu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jej zmian. Nie później niż 3 dni robocze po otrzymaniu decyzji przez OSD o zatwierdzeniu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jej zmian przez Prezesa URE, OSD poinformuje o tym Sprzedawcę w postaci elektronicznej na dedykowany adres mailowy wskazany w Załączniku nr 1 do Umowy.</w:t>
      </w:r>
    </w:p>
    <w:p w14:paraId="1EE931F2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Jeśli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nie zgadza się ze zmianami wprowadzonymi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WDB, wówczas ma prawo wypowiedzenia Umowy, przy czym oświadczenie o wypowiedzeniu Umowy powinno zostać złożone w terminie 10 dni kalendarzowych od dnia opublikowania w Biuletynie URE zmian WDB lub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na stronie internetowej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Jeżeli oświadczenie o wypowiedzeniu Umowy zostanie złożone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najpóźniej na 2 dni robocze przed dniem wejścia w życie zmienionej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WDB, to w takim przypadku wypowiedzenie Umowy następuje ze skutkiem na dzień poprzedzający wejście w życie zmienionej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WDB. Jeżeli natomiast oświadczenie o wypowiedzeniu Umowy zostanie złożone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terminie późniejszym, ale z zachowaniem powyższego 10-dniowego terminu, to wypowiedzenie Umowy następuje ze skutkiem w drugim dniu roboczym po dniu złożenia oświadczenia o wypowiedzeniu. W takim przypadku od dnia wejścia w życie zmienionej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WDB do dnia wypowiedzenia Umowy obowiązują postanowienia nowej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lub WDB.</w:t>
      </w:r>
    </w:p>
    <w:p w14:paraId="732DE61B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Każda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 prawo wypowiedzieć Umowę z zachowaniem trzymiesięcznego okresu wypowiedzenia, ze skutkiem na koniec miesiąca kalendarzowego. Wypowiedzenie wymaga dla swej skuteczności zachowania formy pisemnej zawiadomienia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dopuszczają możliwość rozwiązania Umowy w innym, wzajemnie uzgodnionym terminie.</w:t>
      </w:r>
    </w:p>
    <w:p w14:paraId="42E187CE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Każda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 również prawo rozwiązania Umowy z zachowaniem jednomiesięcznego okresu wypowiedzenia w przypadkach istotnego zawinionego naruszenia przez drugą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warunków Umowy, jeśli przyczyny i skutki naruszenia nie zostały usunięte w terminie 14 dni od daty otrzymania pisemnego zgłoszenia żądania ich usunięcia zawierającego:</w:t>
      </w:r>
    </w:p>
    <w:p w14:paraId="6123B630" w14:textId="77777777" w:rsidR="00C70FF9" w:rsidRDefault="00CE4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stwierdzenia przyczyny uzasadniającej wypowiedzenie Umowy;</w:t>
      </w:r>
    </w:p>
    <w:p w14:paraId="32112CCD" w14:textId="77777777" w:rsidR="00C70FF9" w:rsidRDefault="00CE4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określenie istotnych szczegółów naruszenia,</w:t>
      </w:r>
    </w:p>
    <w:p w14:paraId="57F0746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left="36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Prawo rozwiązania Umowy, o którym mowa w niniejszym ustępie, nie przysługuje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Stronie</w:t>
      </w:r>
      <w:r>
        <w:rPr>
          <w:rFonts w:ascii="Arial" w:eastAsia="Arial" w:hAnsi="Arial" w:cs="Arial"/>
          <w:color w:val="000000"/>
          <w:sz w:val="22"/>
          <w:szCs w:val="22"/>
        </w:rPr>
        <w:t>, która poprzez swoje umyślne działanie spowodowała istotne naruszenie postanowień Umowy.</w:t>
      </w:r>
    </w:p>
    <w:p w14:paraId="3EADD17B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OSD ma prawo, bez ponoszenia odpowiedzialności z tego tytułu, niezależnie od ograniczenia lub wstrzymania świadczenia usług będących przedmiotem Umowy, do rozwiązania Umowy ze skutkiem natychmiastowym, w przypadku:</w:t>
      </w:r>
    </w:p>
    <w:p w14:paraId="2D4A3B85" w14:textId="77777777" w:rsidR="00C70FF9" w:rsidRDefault="00CE4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cofnięcia przez Prezesa URE lub upływu okresu obowiązywania koncesji przywołanej w § 1 ust. 6 pkt. 1) Umowy, niezbędnej do zawarcia i realizacji Umowy; </w:t>
      </w:r>
    </w:p>
    <w:p w14:paraId="13DA1D02" w14:textId="77777777" w:rsidR="00C70FF9" w:rsidRDefault="00CE4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braku POB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</w:rPr>
        <w:t xml:space="preserve">. </w:t>
      </w:r>
    </w:p>
    <w:p w14:paraId="31979857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 prawo do rozwiązania Umowy ze skutkiem natychmiastowym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przypadku cofnięcia przez Prezesa URE lub upływu okresu obowiązywania koncesji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dystrybucję energii elektrycznej lub niewyznaczenia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operatora systemu dystrybucyjnego.</w:t>
      </w:r>
    </w:p>
    <w:p w14:paraId="1FBC0771" w14:textId="77777777" w:rsidR="00C70FF9" w:rsidRDefault="00CE45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Oświadczenie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wypowiedzeniu lub rozwiązaniu Umowy powinno być pod rygorem nieważności złożone drugiej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piśmie na adres wskazany w Załączniku nr 1 do Umowy.</w:t>
      </w:r>
    </w:p>
    <w:p w14:paraId="0B76389F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left="36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66D29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1</w:t>
      </w:r>
      <w:r>
        <w:rPr>
          <w:rFonts w:ascii="Arial" w:eastAsia="Arial" w:hAnsi="Arial" w:cs="Arial"/>
          <w:b/>
          <w:sz w:val="22"/>
          <w:szCs w:val="22"/>
        </w:rPr>
        <w:t>3</w:t>
      </w:r>
    </w:p>
    <w:p w14:paraId="70A92EA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Zasady sprzedaży rezerwowej</w:t>
      </w:r>
    </w:p>
    <w:p w14:paraId="2570F54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97D4D85" w14:textId="77777777" w:rsidR="00C70FF9" w:rsidRDefault="00CE4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Zasady sprzedaży rezerwowej na podstawie umowy sprzedaży rezerwowej oraz warunki współpracy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tym zakresie, zawarte są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oraz w Załączniku nr 3 do Umowy.</w:t>
      </w:r>
    </w:p>
    <w:p w14:paraId="5713ED23" w14:textId="77777777" w:rsidR="00C70FF9" w:rsidRDefault="00CE4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  <w:u w:val="single"/>
        </w:rPr>
        <w:t>wyraża zgodę/nie wyraża zgody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pełnienie funkcji sprzedawcy rezerwowego dla URD. W przypadku braku ww. zgody, nie stosuje się Załącznika nr 3 do Umowy.</w:t>
      </w:r>
    </w:p>
    <w:p w14:paraId="327D4171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</w:p>
    <w:p w14:paraId="0A444AD8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§ 1</w:t>
      </w:r>
      <w:r>
        <w:rPr>
          <w:rFonts w:ascii="Arial" w:eastAsia="Arial" w:hAnsi="Arial" w:cs="Arial"/>
          <w:b/>
          <w:sz w:val="22"/>
          <w:szCs w:val="22"/>
        </w:rPr>
        <w:t>4</w:t>
      </w:r>
    </w:p>
    <w:p w14:paraId="78F7FC2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Postanowienia końcowe</w:t>
      </w:r>
    </w:p>
    <w:p w14:paraId="5C928E5C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Prawem właściwym dla Umowy jest prawo polskie. </w:t>
      </w:r>
    </w:p>
    <w:p w14:paraId="7D6C3FDA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Wszelkie spory pomiędzy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Stronami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wynikające z Umowy będą rozpoznawane przez sąd zgodnie z właściwością ogólną.</w:t>
      </w:r>
    </w:p>
    <w:p w14:paraId="3CDA85A2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Umowa jest sporządzona w języku polskim.</w:t>
      </w:r>
    </w:p>
    <w:p w14:paraId="26456002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Żadna ze Stron, pod rygorem nieważności, nie może przenieść na osobę trzecią praw </w:t>
      </w:r>
      <w:r>
        <w:rPr>
          <w:color w:val="000000"/>
        </w:rPr>
        <w:br/>
        <w:t>lub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obowiązków wynikających z Umowy, w całości lub części bez wcześniejszej, pisemnej zgody drugiej Strony.</w:t>
      </w:r>
    </w:p>
    <w:p w14:paraId="4E81037E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Każda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wyrażając zgodę na przeniesienie praw lub obowiązków wynikających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z Umowy na osobę trzecią, może uzależnić swoją zgodę od spełnienia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cedującą określonych warunków.</w:t>
      </w:r>
    </w:p>
    <w:p w14:paraId="466FDFA6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ustalają, że po dacie produkcyjnego uruchomienia Centralnego systemu informacji rynku energii przez Operatora informacji rynku energii, Umowa będzie realizowana wyłącznie w zakresie nieobjętym procesami określonymi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-OIRE oraz TSKB, o których mowa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-OIRE.</w:t>
      </w:r>
    </w:p>
    <w:p w14:paraId="4CE3CC34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sprawach nieuregulowanych Umową mają zastosowanie przepisy Kodeksu Cywilnego oraz postanowienia zawarte w dokumencie wymienionym w § 1 ust. 1 punkt 1) Umowy.</w:t>
      </w:r>
    </w:p>
    <w:p w14:paraId="5A1DCC1E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Umowa wchodzi w życie z dniem zawarcia i obowiązuje na czas nieokreślony.</w:t>
      </w:r>
    </w:p>
    <w:p w14:paraId="442C83F3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Umowę sporządzono w dwóch jednobrzmiących egzemplarzach, po jednym dla każdej ze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Za datę zawarcia Umowy uznaje się datę złożenia kwalifikowanego podpisu elektronicznego przez osobę reprezentującą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Umowie wcześniej podpisanej w formie elektronicznej przez osoby reprezentujące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kwalifikowanymi podpisami elektronicznymi oraz złożenia tego oświadczenia woli w postaci elektronicznej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wobec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ACECE13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ind w:left="284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Zmiana załączników 4 - 6 do Umowy, nie stanowi zmiany do Umowy i nie wymaga sporządzenia Aneksu i następuje w drodze powiadomienia w formie pisemnej pod rygorem nieważności albo w terminie 14 dni od dnia zajścia okoliczności wymagających zmiany. </w:t>
      </w:r>
    </w:p>
    <w:p w14:paraId="6AC4B612" w14:textId="77777777" w:rsidR="00C70FF9" w:rsidRDefault="00CE45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Integralną część Umowy stanowią następujące Załączniki:</w:t>
      </w:r>
    </w:p>
    <w:tbl>
      <w:tblPr>
        <w:tblStyle w:val="a"/>
        <w:tblW w:w="812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559"/>
        <w:gridCol w:w="6561"/>
      </w:tblGrid>
      <w:tr w:rsidR="00C70FF9" w14:paraId="5ECEC1DB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C475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Załącznik nr 1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6FFB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06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Dane teleadresowe oraz osoby upoważnione przez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Strony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do realizacji przedmiotu Umowy</w:t>
            </w:r>
          </w:p>
        </w:tc>
      </w:tr>
      <w:tr w:rsidR="00C70FF9" w14:paraId="3BB3F46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7F3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Załącznik nr 2</w:t>
            </w:r>
          </w:p>
          <w:p w14:paraId="55D68380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79E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Kody identyfikacyjne, oznaczenie POB oraz wzór formularza powiadamiania o zmianie POB </w:t>
            </w:r>
          </w:p>
        </w:tc>
      </w:tr>
      <w:tr w:rsidR="00C70FF9" w14:paraId="7491F947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E7C3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Załącznik nr 3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D1FF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Zasady sprzedaży rezerwowej </w:t>
            </w:r>
          </w:p>
        </w:tc>
      </w:tr>
      <w:tr w:rsidR="00C70FF9" w14:paraId="545ECFEE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213D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Załącznik nr 4 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229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Wzory wniosków o wstrzymanie lub wznowienie dostarczania energii elektrycznej URD</w:t>
            </w:r>
          </w:p>
        </w:tc>
      </w:tr>
      <w:tr w:rsidR="00C70FF9" w14:paraId="0122F429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D0C6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Załącznik nr 5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2AA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Obowiązek informacyjny OSD</w:t>
            </w:r>
          </w:p>
        </w:tc>
      </w:tr>
      <w:tr w:rsidR="00C70FF9" w14:paraId="1C081AFC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D0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Załącznik nr 6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F904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Obowiązek informacyjny Sprzedawcy</w:t>
            </w:r>
          </w:p>
        </w:tc>
      </w:tr>
      <w:tr w:rsidR="00C70FF9" w14:paraId="37ED832F" w14:textId="77777777">
        <w:tc>
          <w:tcPr>
            <w:tcW w:w="1559" w:type="dxa"/>
            <w:tcBorders>
              <w:top w:val="single" w:sz="4" w:space="0" w:color="000000"/>
            </w:tcBorders>
          </w:tcPr>
          <w:p w14:paraId="7DFFEF77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4" w:space="0" w:color="000000"/>
            </w:tcBorders>
          </w:tcPr>
          <w:p w14:paraId="5E9291BA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CE6A2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0"/>
        <w:rPr>
          <w:rFonts w:ascii="Arial" w:eastAsia="Arial" w:hAnsi="Arial" w:cs="Arial"/>
          <w:color w:val="000000"/>
          <w:sz w:val="10"/>
          <w:szCs w:val="10"/>
        </w:rPr>
      </w:pPr>
    </w:p>
    <w:p w14:paraId="62CB505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0"/>
        <w:rPr>
          <w:rFonts w:ascii="Arial" w:eastAsia="Arial" w:hAnsi="Arial" w:cs="Arial"/>
          <w:color w:val="000000"/>
          <w:sz w:val="10"/>
          <w:szCs w:val="10"/>
        </w:rPr>
      </w:pPr>
    </w:p>
    <w:p w14:paraId="2CD5918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0"/>
        <w:rPr>
          <w:rFonts w:ascii="Arial" w:eastAsia="Arial" w:hAnsi="Arial" w:cs="Arial"/>
          <w:color w:val="000000"/>
          <w:sz w:val="10"/>
          <w:szCs w:val="10"/>
        </w:rPr>
      </w:pPr>
    </w:p>
    <w:p w14:paraId="183C371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91B3C4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OSD                                                             SPRZEDAWCA</w:t>
      </w:r>
    </w:p>
    <w:p w14:paraId="04E493D1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0075D7D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5D93686" w14:textId="690D92CF" w:rsidR="0006391F" w:rsidRDefault="0006391F" w:rsidP="0006391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8C61120" w14:textId="718BD11D" w:rsidR="0006391F" w:rsidRDefault="0006391F" w:rsidP="0006391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BE2333C" w14:textId="77777777" w:rsidR="0006391F" w:rsidRDefault="0006391F" w:rsidP="0006391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55AF1FA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01EF91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Załącznik nr 1</w:t>
      </w:r>
    </w:p>
    <w:p w14:paraId="0E506F50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Generalnej Umowy Dystrybucyjnej nr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OSD/…/GUD/…</w:t>
      </w:r>
    </w:p>
    <w:p w14:paraId="3ECAF72D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zawartej pomiędzy</w:t>
      </w:r>
    </w:p>
    <w:p w14:paraId="0B794C26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Energia Poznań S.A. (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476AF644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……………………… (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D766BD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313E87A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DCA7459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ADE670E" w14:textId="77777777" w:rsidR="00C70FF9" w:rsidRDefault="00CE455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DANE TELEADRESOWE ORAZ OSOBY UPOWAŻNIONE PRZEZ STRONY DO REALIZACJI PRZEDMIOTU UMOWY</w:t>
      </w:r>
    </w:p>
    <w:p w14:paraId="01244D12" w14:textId="77777777" w:rsidR="00C70FF9" w:rsidRDefault="00C70FF9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8AD5BDE" w14:textId="77777777" w:rsidR="00C70FF9" w:rsidRDefault="00CE4550">
      <w:pPr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Dane teleadresowe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dla realizacji przedmiotu Umowy (również do doręczania dokumentów w formie elektronicznej w rozumieniu art. 78</w:t>
      </w:r>
      <w:r>
        <w:rPr>
          <w:rFonts w:ascii="Arial" w:eastAsia="Arial" w:hAnsi="Arial" w:cs="Arial"/>
          <w:color w:val="000000"/>
          <w:sz w:val="14"/>
          <w:szCs w:val="14"/>
          <w:vertAlign w:val="superscript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Kodeksu cywilnego, w tym aneksów do Umowy): </w:t>
      </w:r>
    </w:p>
    <w:p w14:paraId="5DAA338E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588C71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left="644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B49DA60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Energia Poznań S.A.</w:t>
      </w:r>
    </w:p>
    <w:p w14:paraId="6B4B70BC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ul. Energetyczna 3</w:t>
      </w:r>
    </w:p>
    <w:p w14:paraId="4830D0A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61-016 Poznań</w:t>
      </w:r>
    </w:p>
    <w:p w14:paraId="13C1C0A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osdn.vpoz@veolia.com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B09B28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1273F5" w14:textId="77777777" w:rsidR="00C70FF9" w:rsidRDefault="00CE455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74F7371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B09A3A8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........................</w:t>
      </w:r>
    </w:p>
    <w:p w14:paraId="4BD83B5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........................</w:t>
      </w:r>
    </w:p>
    <w:p w14:paraId="4168AA15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........................</w:t>
      </w:r>
    </w:p>
    <w:p w14:paraId="6751B3A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ind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4467021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p w14:paraId="3EC6F036" w14:textId="77777777" w:rsidR="00C70FF9" w:rsidRDefault="00CE4550">
      <w:pPr>
        <w:numPr>
          <w:ilvl w:val="6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Strony </w:t>
      </w:r>
      <w:r>
        <w:rPr>
          <w:rFonts w:ascii="Arial" w:eastAsia="Arial" w:hAnsi="Arial" w:cs="Arial"/>
          <w:color w:val="000000"/>
          <w:sz w:val="22"/>
          <w:szCs w:val="22"/>
        </w:rPr>
        <w:t>ustalają, że do realizacji postanowień Umowy i bieżących kontaktów wskazuje się:</w:t>
      </w:r>
    </w:p>
    <w:p w14:paraId="70FA1DA2" w14:textId="4FD43546" w:rsidR="00C70FF9" w:rsidRDefault="00CE455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ze strony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bieżących uzgodnień związanych z realizacją Umowy, udostępniania danych pomiarowych URD oraz do zmiany POB: </w:t>
      </w:r>
    </w:p>
    <w:p w14:paraId="0896B024" w14:textId="77777777" w:rsidR="00702997" w:rsidRDefault="00702997" w:rsidP="007029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559DCB" w14:textId="77777777" w:rsidR="00702997" w:rsidRDefault="00702997" w:rsidP="007029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0CAC47" w14:textId="5039DE35" w:rsidR="0006391F" w:rsidRDefault="0006391F" w:rsidP="000639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3021"/>
        <w:gridCol w:w="901"/>
        <w:gridCol w:w="4298"/>
      </w:tblGrid>
      <w:tr w:rsidR="00702997" w14:paraId="1532717B" w14:textId="77777777" w:rsidTr="00E41D00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DEBEB" w14:textId="77777777" w:rsidR="00702997" w:rsidRPr="00333595" w:rsidRDefault="00702997" w:rsidP="00E41D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bookmarkStart w:id="3" w:name="_Hlk214878243"/>
            <w:r w:rsidRPr="00333595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Andrzej Kuliński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0742F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05F270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+48 727 691 332</w:t>
            </w:r>
          </w:p>
        </w:tc>
      </w:tr>
      <w:tr w:rsidR="00702997" w14:paraId="68B3A5B4" w14:textId="77777777" w:rsidTr="00E41D00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83767" w14:textId="77777777" w:rsidR="00702997" w:rsidRPr="00333595" w:rsidRDefault="00702997" w:rsidP="00E41D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23B57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B590A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andrzej.kulinski@veolia.com</w:t>
            </w:r>
          </w:p>
        </w:tc>
      </w:tr>
      <w:tr w:rsidR="00702997" w14:paraId="42560050" w14:textId="77777777" w:rsidTr="00E41D00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8D8C2" w14:textId="77777777" w:rsidR="00702997" w:rsidRPr="00333595" w:rsidRDefault="00702997" w:rsidP="00E41D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Anna Grabowska-Szaniec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079AB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8843E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+48 887 093 941</w:t>
            </w:r>
          </w:p>
        </w:tc>
      </w:tr>
      <w:tr w:rsidR="00702997" w14:paraId="0EDD902E" w14:textId="77777777" w:rsidTr="00E41D00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56C2F8" w14:textId="77777777" w:rsidR="00702997" w:rsidRPr="00333595" w:rsidRDefault="00702997" w:rsidP="00E41D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28FFE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ACC54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anna.grabowska-szaniec@veolia.com</w:t>
            </w:r>
          </w:p>
        </w:tc>
      </w:tr>
      <w:tr w:rsidR="00702997" w14:paraId="799769CE" w14:textId="77777777" w:rsidTr="00E41D00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F0EA22" w14:textId="77777777" w:rsidR="00702997" w:rsidRPr="00333595" w:rsidRDefault="00702997" w:rsidP="00E41D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33595">
              <w:rPr>
                <w:rFonts w:ascii="Calibri" w:hAnsi="Calibri" w:cs="Arial"/>
                <w:b/>
                <w:sz w:val="20"/>
                <w:szCs w:val="20"/>
              </w:rPr>
              <w:t>Łukasz Dzieciuchowicz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307C0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Tel.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D0BB8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+ 48 725 755 603</w:t>
            </w:r>
          </w:p>
        </w:tc>
      </w:tr>
      <w:tr w:rsidR="00702997" w14:paraId="4F38033C" w14:textId="77777777" w:rsidTr="00E41D00">
        <w:trPr>
          <w:cantSplit/>
          <w:jc w:val="center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30D7B" w14:textId="77777777" w:rsidR="00702997" w:rsidRPr="00333595" w:rsidRDefault="00702997" w:rsidP="00E41D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8F516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F18D2" w14:textId="77777777" w:rsidR="00702997" w:rsidRPr="00333595" w:rsidRDefault="00702997" w:rsidP="00E41D00">
            <w:pPr>
              <w:rPr>
                <w:rFonts w:ascii="Calibri" w:hAnsi="Calibri" w:cs="Arial"/>
                <w:sz w:val="20"/>
                <w:szCs w:val="20"/>
              </w:rPr>
            </w:pPr>
            <w:r w:rsidRPr="00333595">
              <w:rPr>
                <w:rFonts w:ascii="Calibri" w:hAnsi="Calibri" w:cs="Arial"/>
                <w:sz w:val="20"/>
                <w:szCs w:val="20"/>
              </w:rPr>
              <w:t>lukasz.dzieciuchowicz@veolia.com</w:t>
            </w:r>
          </w:p>
        </w:tc>
      </w:tr>
      <w:bookmarkEnd w:id="3"/>
    </w:tbl>
    <w:p w14:paraId="570E7CDB" w14:textId="77777777" w:rsidR="0006391F" w:rsidRDefault="0006391F" w:rsidP="000639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4FBDC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845C09" w14:textId="77777777" w:rsidR="00C70FF9" w:rsidRDefault="00C70FF9" w:rsidP="0070299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CB78E6" w14:textId="77777777" w:rsidR="00C70FF9" w:rsidRDefault="00CE455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ze strony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bieżących uzgodnień związanych z realizacją Umowy oraz do zmiany POB: </w:t>
      </w:r>
    </w:p>
    <w:p w14:paraId="21E9C8C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82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901"/>
        <w:gridCol w:w="4298"/>
      </w:tblGrid>
      <w:tr w:rsidR="00C70FF9" w14:paraId="4C318335" w14:textId="77777777">
        <w:trPr>
          <w:cantSplit/>
          <w:jc w:val="center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319F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(imię i nazwisko) </w:t>
            </w:r>
          </w:p>
          <w:p w14:paraId="61816FBC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6A5F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tel.: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87A5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70FF9" w14:paraId="29991976" w14:textId="77777777">
        <w:trPr>
          <w:cantSplit/>
          <w:jc w:val="center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5FEC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39B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71B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72959C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552"/>
          <w:tab w:val="left" w:pos="3261"/>
          <w:tab w:val="center" w:pos="4536"/>
          <w:tab w:val="right" w:pos="9072"/>
        </w:tabs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3E28864" w14:textId="77777777" w:rsidR="00C70FF9" w:rsidRDefault="00CE4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Osoby, o których mowa w ust. 2 nie mają prawa zmieniania Umowy, ani prawa rozporządzania prawami, a także zaciągania zobowiązań w imieniu którejkolwiek ze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za wyjątkiem zaciągania w imieniu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Sprzedawcy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zobowiązań określonych w ust. 2, zgodnie z zasadami zawartymi w Umowie i w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Powyższe jednak nie ma zastosowania w przypadku, gdy którakolwiek z wymienionych w ust. 2 osób będzie odrębnie upoważniona do wskazanych czynności. </w:t>
      </w:r>
    </w:p>
    <w:p w14:paraId="349754F2" w14:textId="77777777" w:rsidR="00C70FF9" w:rsidRDefault="00CE4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Zmiana danych wyszczególnionych w ust. 1 lub ust. 2 nie wymaga zmiany Umowy w formie aneksu do Umowy, przy czym </w:t>
      </w:r>
      <w:r>
        <w:rPr>
          <w:rFonts w:ascii="Arial" w:eastAsia="Arial" w:hAnsi="Arial" w:cs="Arial"/>
          <w:b/>
          <w:color w:val="000000"/>
          <w:sz w:val="22"/>
          <w:szCs w:val="22"/>
        </w:rPr>
        <w:t>Strony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dla zachowania skuteczności dokonanych zmian, zobowiązują się do przekazywania aktualnych danych w formie pisemnej. </w:t>
      </w:r>
    </w:p>
    <w:p w14:paraId="2CA2A1F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762CDA6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31C3481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BB11CF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FF0000"/>
          <w:sz w:val="22"/>
          <w:szCs w:val="22"/>
        </w:rPr>
      </w:pPr>
    </w:p>
    <w:p w14:paraId="44B18A5F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-1985"/>
          <w:tab w:val="left" w:pos="709"/>
        </w:tabs>
        <w:spacing w:before="280" w:after="28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925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C70FF9" w14:paraId="705A4AE7" w14:textId="77777777">
        <w:tc>
          <w:tcPr>
            <w:tcW w:w="4172" w:type="dxa"/>
          </w:tcPr>
          <w:p w14:paraId="6A163966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71A4E48E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OSD</w:t>
            </w:r>
          </w:p>
        </w:tc>
        <w:tc>
          <w:tcPr>
            <w:tcW w:w="556" w:type="dxa"/>
          </w:tcPr>
          <w:p w14:paraId="5DE10801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522" w:type="dxa"/>
          </w:tcPr>
          <w:p w14:paraId="1CFD0846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  </w:t>
            </w:r>
          </w:p>
          <w:p w14:paraId="32332D36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Sprzedawca</w:t>
            </w:r>
          </w:p>
        </w:tc>
      </w:tr>
    </w:tbl>
    <w:p w14:paraId="52F87B66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-1985"/>
          <w:tab w:val="left" w:pos="709"/>
        </w:tabs>
        <w:spacing w:before="280" w:after="280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1A2DF15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54F91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56E5376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328C60C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4E68ECFC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2A5858B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1A501DC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0E94199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62A680B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28A48B3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4B7D0F8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17C8718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7FB7FB3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502D6F81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1B91E2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B88C22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E49FBC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firstLine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5D0CFA7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Załącznik nr 2</w:t>
      </w:r>
    </w:p>
    <w:p w14:paraId="46BB2A23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Generalnej Umowy Dystrybucyjnej nr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OSD/…/GUD/…</w:t>
      </w:r>
    </w:p>
    <w:p w14:paraId="154C4CD8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zawartej pomiędzy</w:t>
      </w:r>
    </w:p>
    <w:p w14:paraId="2B2CC2ED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Energia Poznań S.A. (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6F3ECA5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…………………………… (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56E69B4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67DF6A2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00F91E7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70124DBC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093D205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090E25A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KODY IDENTYFIKACYJNE, OZNACZENIE POB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ORAZ WZÓR FORMULARZA POWIADAMIANIA OSD O ZMIANIE POB</w:t>
      </w:r>
    </w:p>
    <w:p w14:paraId="7EC6A00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24F50C4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67E49F09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p w14:paraId="48B612A8" w14:textId="77777777" w:rsidR="00C70FF9" w:rsidRDefault="00CE4550">
      <w:pPr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Kod identyfikacyjny Sprzedawcy nadany przez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OSDp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………………………..</w:t>
      </w:r>
    </w:p>
    <w:p w14:paraId="0BF69093" w14:textId="77777777" w:rsidR="00C70FF9" w:rsidRDefault="00CE4550">
      <w:pPr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Sprzedawca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oświadcza, że posiada nadany przez OSP kod EIC: .............................. /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Sprzedawca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zobowiązuje się do niezwłocznego wystąpienia do OSP o nadanie kodu EIC oraz do przekazania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informacji o kodzie EIC po jego uzyskaniu.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</w:p>
    <w:p w14:paraId="0D150D34" w14:textId="77777777" w:rsidR="00C70FF9" w:rsidRDefault="00CE4550">
      <w:pPr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color w:val="000000"/>
          <w:sz w:val="22"/>
          <w:szCs w:val="22"/>
        </w:rPr>
        <w:t>oświadcza, że posiada nadany przez OSP kod EIC: ………………………………….</w:t>
      </w:r>
    </w:p>
    <w:p w14:paraId="7BA84766" w14:textId="77777777" w:rsidR="00C70FF9" w:rsidRDefault="00CE4550">
      <w:pPr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oświadcza, że bilansowanie handlowe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Sprzedawcy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jest prowadzone przez POB w ramach MB, zgodnie z danymi wskazanymi w Tablicy T.2.1. </w:t>
      </w:r>
    </w:p>
    <w:p w14:paraId="01C8072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71C6F04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77FCCBD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3824747C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6995853F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Tablica T.2.1.</w:t>
      </w:r>
    </w:p>
    <w:tbl>
      <w:tblPr>
        <w:tblStyle w:val="a3"/>
        <w:tblW w:w="10282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240"/>
        <w:gridCol w:w="2239"/>
        <w:gridCol w:w="2245"/>
        <w:gridCol w:w="1319"/>
      </w:tblGrid>
      <w:tr w:rsidR="00C70FF9" w14:paraId="754A142F" w14:textId="77777777">
        <w:trPr>
          <w:trHeight w:val="820"/>
        </w:trPr>
        <w:tc>
          <w:tcPr>
            <w:tcW w:w="2239" w:type="dxa"/>
            <w:vMerge w:val="restart"/>
            <w:vAlign w:val="center"/>
          </w:tcPr>
          <w:p w14:paraId="2825B7AD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i dane teleadresowe POB</w:t>
            </w:r>
          </w:p>
        </w:tc>
        <w:tc>
          <w:tcPr>
            <w:tcW w:w="2240" w:type="dxa"/>
            <w:vMerge w:val="restart"/>
            <w:vAlign w:val="center"/>
          </w:tcPr>
          <w:p w14:paraId="4A043001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Kod POB nadany przez OSP</w:t>
            </w:r>
          </w:p>
        </w:tc>
        <w:tc>
          <w:tcPr>
            <w:tcW w:w="2239" w:type="dxa"/>
            <w:vMerge w:val="restart"/>
            <w:vAlign w:val="center"/>
          </w:tcPr>
          <w:p w14:paraId="1DB26D22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Kod MB z obszaru OSD</w:t>
            </w:r>
          </w:p>
        </w:tc>
        <w:tc>
          <w:tcPr>
            <w:tcW w:w="3564" w:type="dxa"/>
            <w:gridSpan w:val="2"/>
            <w:vAlign w:val="center"/>
          </w:tcPr>
          <w:p w14:paraId="611171DD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Okres prowadzenia bilansowania handlowego Sprzedawcy</w:t>
            </w:r>
          </w:p>
        </w:tc>
      </w:tr>
      <w:tr w:rsidR="00C70FF9" w14:paraId="17C33ECA" w14:textId="77777777">
        <w:trPr>
          <w:trHeight w:val="93"/>
        </w:trPr>
        <w:tc>
          <w:tcPr>
            <w:tcW w:w="2239" w:type="dxa"/>
            <w:vMerge/>
            <w:vAlign w:val="center"/>
          </w:tcPr>
          <w:p w14:paraId="35F5344E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vAlign w:val="center"/>
          </w:tcPr>
          <w:p w14:paraId="1AE4571A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  <w:vAlign w:val="center"/>
          </w:tcPr>
          <w:p w14:paraId="44EE2DDA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061E0E3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</w:t>
            </w:r>
          </w:p>
        </w:tc>
        <w:tc>
          <w:tcPr>
            <w:tcW w:w="1319" w:type="dxa"/>
          </w:tcPr>
          <w:p w14:paraId="45FD0C07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</w:t>
            </w:r>
          </w:p>
        </w:tc>
      </w:tr>
      <w:tr w:rsidR="00C70FF9" w14:paraId="718C4A96" w14:textId="77777777">
        <w:trPr>
          <w:trHeight w:val="93"/>
        </w:trPr>
        <w:tc>
          <w:tcPr>
            <w:tcW w:w="2239" w:type="dxa"/>
          </w:tcPr>
          <w:p w14:paraId="384C8FDE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14:paraId="6C38123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9" w:type="dxa"/>
          </w:tcPr>
          <w:p w14:paraId="3E2078CA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14:paraId="7EC6B3E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9" w:type="dxa"/>
          </w:tcPr>
          <w:p w14:paraId="27F15D12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C70FF9" w14:paraId="40E0C737" w14:textId="77777777">
        <w:trPr>
          <w:trHeight w:val="782"/>
        </w:trPr>
        <w:tc>
          <w:tcPr>
            <w:tcW w:w="2239" w:type="dxa"/>
          </w:tcPr>
          <w:p w14:paraId="2E164E89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8CFA2EE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0AA510A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0F3B889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00FB39B0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0A475E41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6EF7975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2B74BEA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p w14:paraId="38C266A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p w14:paraId="14E9F78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p w14:paraId="6EC9D97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p w14:paraId="50A8D238" w14:textId="77777777" w:rsidR="00C70FF9" w:rsidRDefault="00CE4550">
      <w:pPr>
        <w:numPr>
          <w:ilvl w:val="6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Wzór formularza powiadamiania o zmianie POB. </w:t>
      </w:r>
    </w:p>
    <w:tbl>
      <w:tblPr>
        <w:tblStyle w:val="a4"/>
        <w:tblpPr w:leftFromText="141" w:rightFromText="141" w:vertAnchor="page" w:horzAnchor="margin" w:tblpY="247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2026"/>
        <w:gridCol w:w="1616"/>
        <w:gridCol w:w="1568"/>
        <w:gridCol w:w="1972"/>
      </w:tblGrid>
      <w:tr w:rsidR="00C70FF9" w14:paraId="1DEF5986" w14:textId="77777777">
        <w:tc>
          <w:tcPr>
            <w:tcW w:w="2104" w:type="dxa"/>
          </w:tcPr>
          <w:p w14:paraId="77959179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i dane adresowe POB:</w:t>
            </w:r>
          </w:p>
          <w:p w14:paraId="3FFAB4B6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F3775F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A373568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Kod POB nadany przez OSP:</w:t>
            </w:r>
          </w:p>
          <w:p w14:paraId="03088B9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URD_..._...</w:t>
            </w:r>
          </w:p>
        </w:tc>
        <w:tc>
          <w:tcPr>
            <w:tcW w:w="3184" w:type="dxa"/>
            <w:gridSpan w:val="2"/>
          </w:tcPr>
          <w:p w14:paraId="79E09551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Kod POB nadany przez OSD:</w:t>
            </w:r>
          </w:p>
          <w:p w14:paraId="37CD46BB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972" w:type="dxa"/>
          </w:tcPr>
          <w:p w14:paraId="591F398A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zgłoszenia:</w:t>
            </w:r>
          </w:p>
        </w:tc>
      </w:tr>
      <w:tr w:rsidR="00C70FF9" w14:paraId="32804F2D" w14:textId="77777777">
        <w:trPr>
          <w:cantSplit/>
        </w:trPr>
        <w:tc>
          <w:tcPr>
            <w:tcW w:w="2104" w:type="dxa"/>
            <w:vMerge w:val="restart"/>
          </w:tcPr>
          <w:p w14:paraId="024A1CD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i dane teleadresowe Sprzedawcy</w:t>
            </w:r>
          </w:p>
        </w:tc>
        <w:tc>
          <w:tcPr>
            <w:tcW w:w="2026" w:type="dxa"/>
            <w:vMerge w:val="restart"/>
          </w:tcPr>
          <w:p w14:paraId="7041D9B8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 umowy zawartej pomiędzy OSD a Sprzedawcą</w:t>
            </w:r>
          </w:p>
        </w:tc>
        <w:tc>
          <w:tcPr>
            <w:tcW w:w="3184" w:type="dxa"/>
            <w:gridSpan w:val="2"/>
          </w:tcPr>
          <w:p w14:paraId="294A51B9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Planowany okres prowadzenia bilansowania handlowego Sprzedawcy</w:t>
            </w:r>
          </w:p>
        </w:tc>
        <w:tc>
          <w:tcPr>
            <w:tcW w:w="1972" w:type="dxa"/>
            <w:vMerge w:val="restart"/>
          </w:tcPr>
          <w:p w14:paraId="232DE393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Kod MB z obszaru OSD</w:t>
            </w:r>
          </w:p>
        </w:tc>
      </w:tr>
      <w:tr w:rsidR="00C70FF9" w14:paraId="7575339C" w14:textId="77777777">
        <w:trPr>
          <w:cantSplit/>
        </w:trPr>
        <w:tc>
          <w:tcPr>
            <w:tcW w:w="2104" w:type="dxa"/>
            <w:vMerge/>
          </w:tcPr>
          <w:p w14:paraId="7F6A43D7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14:paraId="2AB98EC9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BA77C47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od*</w:t>
            </w:r>
          </w:p>
        </w:tc>
        <w:tc>
          <w:tcPr>
            <w:tcW w:w="1568" w:type="dxa"/>
          </w:tcPr>
          <w:p w14:paraId="53577FAA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</w:t>
            </w:r>
          </w:p>
        </w:tc>
        <w:tc>
          <w:tcPr>
            <w:tcW w:w="1972" w:type="dxa"/>
            <w:vMerge/>
          </w:tcPr>
          <w:p w14:paraId="5EC98EB9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70FF9" w14:paraId="09E87792" w14:textId="77777777">
        <w:tc>
          <w:tcPr>
            <w:tcW w:w="2104" w:type="dxa"/>
          </w:tcPr>
          <w:p w14:paraId="2C49D0CC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6" w:type="dxa"/>
          </w:tcPr>
          <w:p w14:paraId="26DBF5F5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6" w:type="dxa"/>
          </w:tcPr>
          <w:p w14:paraId="5F77754B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8" w:type="dxa"/>
          </w:tcPr>
          <w:p w14:paraId="04DBAE6B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2" w:type="dxa"/>
          </w:tcPr>
          <w:p w14:paraId="7ABEEF1F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C70FF9" w14:paraId="72A7BCEB" w14:textId="77777777">
        <w:trPr>
          <w:trHeight w:val="855"/>
        </w:trPr>
        <w:tc>
          <w:tcPr>
            <w:tcW w:w="2104" w:type="dxa"/>
          </w:tcPr>
          <w:p w14:paraId="363FC088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</w:tcPr>
          <w:p w14:paraId="46C9E67D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A9C3562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5B8C09F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C293A9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8076D6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rFonts w:ascii="Arial" w:eastAsia="Arial" w:hAnsi="Arial" w:cs="Arial"/>
          <w:color w:val="000000"/>
        </w:rPr>
      </w:pPr>
    </w:p>
    <w:p w14:paraId="3FFC966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rFonts w:ascii="Arial" w:eastAsia="Arial" w:hAnsi="Arial" w:cs="Arial"/>
          <w:sz w:val="22"/>
          <w:szCs w:val="22"/>
        </w:rPr>
      </w:pPr>
    </w:p>
    <w:p w14:paraId="5823D28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 - nie wcześniej jednak niż od daty określonej zgodnie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150535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319A29B1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023E332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powyższe dane i informacje są zgodne ze stanem faktycznym:</w:t>
      </w:r>
    </w:p>
    <w:p w14:paraId="273D66CA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799D2461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1C899BA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6624CCE6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W imieniu i na rzecz Sprzedawcy oraz POB</w:t>
      </w:r>
    </w:p>
    <w:p w14:paraId="2CD58A18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171F7BD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2DDE6E4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493A443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5B58777B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……………...........................                             ..........................................</w:t>
      </w:r>
    </w:p>
    <w:p w14:paraId="6BEC80AC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Podpis i pieczątka reprezentanta/-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tów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Sprzedawcy            Podpis i pieczątka reprezentanta/-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tów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POB</w:t>
      </w:r>
    </w:p>
    <w:p w14:paraId="6B11424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1028073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6AAA959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2D3980F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12149B8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3B9E8AAA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C3A7DB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7AF4B249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1868833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7C7DE58F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4DC9B5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1E3FD37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119F351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23C3D50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2AD006B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99E9BE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24CEFB2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3386D18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5620FC4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A7A7679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571FDB8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7C3555C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2529AD8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AF3113F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69E98BB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3FA269B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54BE50B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242B886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351B831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7B802C37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7F2D42A5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662C02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1571AC8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4F35D4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74F32A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4572F2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5FB88FA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466C0B7A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3A01334B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B199445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Załącznik nr 3</w:t>
      </w:r>
    </w:p>
    <w:p w14:paraId="7F59F49A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Generalnej Umowy Dystrybucyjnej nr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OSD/…/GUD/……</w:t>
      </w:r>
    </w:p>
    <w:p w14:paraId="3909BA79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zawartej pomiędzy</w:t>
      </w:r>
    </w:p>
    <w:p w14:paraId="4543779E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Energia Poznań S.A. (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4850C310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…………………………… (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5D580E6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162DA492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700F2105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ZASADY SPRZEDAŻY REZERWOWEJ</w:t>
      </w:r>
    </w:p>
    <w:p w14:paraId="0F72AE90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3D9F7399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>, który pełni funkcję sprzedawcy rezerwowego:</w:t>
      </w:r>
    </w:p>
    <w:p w14:paraId="292291A5" w14:textId="77777777" w:rsidR="00C70FF9" w:rsidRDefault="00CE4550">
      <w:pPr>
        <w:numPr>
          <w:ilvl w:val="6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Składa w stosunku do URD, którzy wskazali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jako sprzedawcę rezerwowego, ofertę zawarcia umowy sprzedaży rezerwowej, z przyczyn wskazanych w Ustawie i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E3A3159" w14:textId="77777777" w:rsidR="00C70FF9" w:rsidRDefault="00CE4550">
      <w:pPr>
        <w:numPr>
          <w:ilvl w:val="6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Przekazuje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aktualną informację o adresie strony internetowej, na której zostały opublikowane warunki sprzedaży rezerwowej. W przypadku zmiany ww. adresu strony internetowej,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przekazuje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nowy adres strony internetowej, co najmniej 14 dni kalendarzowych przed terminem zmiany tego adresu. Powyższe informacje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przekazuje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 formie elektronicznej na adres poczty elektronicznej wskazany w ust. 1 pkt. 1) Załącznika nr 1 do Umowy; </w:t>
      </w:r>
    </w:p>
    <w:p w14:paraId="0983E4F9" w14:textId="77777777" w:rsidR="00C70FF9" w:rsidRDefault="00CE4550">
      <w:pPr>
        <w:numPr>
          <w:ilvl w:val="6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razie zaistnienia, określonych w Ustawie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IRiESD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podstaw do rozpoczęcia sprzedaży rezerwowej, otrzymuje od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działającego w imieniu i na rzecz URD oświadczenie o przyjęciu jego oferty. Zawarcie umowy sprzedaży rezerwowej następuje poprzez złożenie przez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OSD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oświadczenia o przyjęciu oferty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Sprzedawcy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 terminie wynikającym z Ustawy. Oświadczenie może obejmować łącznie wszystkich URD, dla których zaistniały podstawy do rozpoczęcia sprzedaży rezerwowej. </w:t>
      </w:r>
    </w:p>
    <w:p w14:paraId="23F3DC6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5D5C35BC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jc w:val="center"/>
        <w:rPr>
          <w:rFonts w:ascii="Arial" w:eastAsia="Arial" w:hAnsi="Arial" w:cs="Arial"/>
          <w:color w:val="000000"/>
        </w:rPr>
      </w:pPr>
    </w:p>
    <w:p w14:paraId="35865BF8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7E82F76E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15B3BF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tbl>
      <w:tblPr>
        <w:tblStyle w:val="a5"/>
        <w:tblW w:w="925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172"/>
        <w:gridCol w:w="556"/>
        <w:gridCol w:w="4522"/>
      </w:tblGrid>
      <w:tr w:rsidR="00C70FF9" w14:paraId="0A5B2436" w14:textId="77777777">
        <w:tc>
          <w:tcPr>
            <w:tcW w:w="4172" w:type="dxa"/>
          </w:tcPr>
          <w:p w14:paraId="24180FBB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4A2037B9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OSD</w:t>
            </w:r>
          </w:p>
        </w:tc>
        <w:tc>
          <w:tcPr>
            <w:tcW w:w="556" w:type="dxa"/>
          </w:tcPr>
          <w:p w14:paraId="5106A1CA" w14:textId="77777777" w:rsidR="00C70FF9" w:rsidRDefault="00C7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522" w:type="dxa"/>
          </w:tcPr>
          <w:p w14:paraId="0679A1FF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  </w:t>
            </w:r>
          </w:p>
          <w:p w14:paraId="03485E6D" w14:textId="77777777" w:rsidR="00C70FF9" w:rsidRDefault="00CE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64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Sprzedawca</w:t>
            </w:r>
          </w:p>
        </w:tc>
      </w:tr>
    </w:tbl>
    <w:p w14:paraId="6588F054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5178A6A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1C9DADDC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682380F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3516D4A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47E9C7F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6EAA1843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ascii="Arial" w:eastAsia="Arial" w:hAnsi="Arial" w:cs="Arial"/>
        </w:rPr>
      </w:pPr>
    </w:p>
    <w:p w14:paraId="0E71BD00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Załącznik nr 4</w:t>
      </w:r>
    </w:p>
    <w:p w14:paraId="3C6C69D0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Generalnej Umowy Dystrybucyjnej nr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OSD/…/GUD/……</w:t>
      </w:r>
    </w:p>
    <w:p w14:paraId="26242EF9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zawartej pomiędzy</w:t>
      </w:r>
    </w:p>
    <w:p w14:paraId="552ADB33" w14:textId="77777777" w:rsidR="00C70FF9" w:rsidRDefault="00CE45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Veolia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Energia Poznań S.A. (</w:t>
      </w:r>
      <w:r>
        <w:rPr>
          <w:rFonts w:ascii="Arial" w:eastAsia="Arial" w:hAnsi="Arial" w:cs="Arial"/>
          <w:b/>
          <w:color w:val="000000"/>
          <w:sz w:val="22"/>
          <w:szCs w:val="22"/>
        </w:rPr>
        <w:t>OSD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68281E13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…………………………… (</w:t>
      </w:r>
      <w:r>
        <w:rPr>
          <w:rFonts w:ascii="Arial" w:eastAsia="Arial" w:hAnsi="Arial" w:cs="Arial"/>
          <w:b/>
          <w:color w:val="000000"/>
          <w:sz w:val="22"/>
          <w:szCs w:val="22"/>
        </w:rPr>
        <w:t>Sprzedawca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616A3FB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D9DAF4D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55ACBA6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743A5BA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939A551" w14:textId="77777777" w:rsidR="00C70FF9" w:rsidRDefault="00C70F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387D89C" w14:textId="77777777" w:rsidR="00C70FF9" w:rsidRDefault="00CE455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WZORY WNIOSKÓW O WSTRZYMANIE LUB WZNOWIENIE DOSTARCZANIA ENERGII ELEKTRYCZNEJ URD</w:t>
      </w:r>
    </w:p>
    <w:p w14:paraId="3D8DBDC0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B549F1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2E25834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05E7877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3405934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6AAEFE9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6C2BD8D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7EE8019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3B50990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33CA1EA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81C8E95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A96DEA4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8E824CE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CD8A39D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E09A164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2814D9F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58BB3DC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7FFCBB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80F4483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CC4205F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B1A9AA0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6AADC38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3CF1FFF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 xml:space="preserve">WNIOSEK O WSTRZYMANIE </w:t>
      </w:r>
    </w:p>
    <w:p w14:paraId="3C0B3056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DOSTARCZANIA ENERGII ELEKTRYCZNEJ URD</w:t>
      </w:r>
    </w:p>
    <w:p w14:paraId="144A1DA6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………………………..</w:t>
      </w:r>
    </w:p>
    <w:p w14:paraId="7A602AF0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(miejscowość, data)</w:t>
      </w:r>
    </w:p>
    <w:p w14:paraId="565C3DE2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Oznaczenie Sprzedawcy:</w:t>
      </w:r>
    </w:p>
    <w:tbl>
      <w:tblPr>
        <w:tblStyle w:val="a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74"/>
        <w:gridCol w:w="890"/>
        <w:gridCol w:w="1365"/>
        <w:gridCol w:w="2266"/>
      </w:tblGrid>
      <w:tr w:rsidR="00C70FF9" w14:paraId="6F730C56" w14:textId="77777777">
        <w:tc>
          <w:tcPr>
            <w:tcW w:w="2265" w:type="dxa"/>
            <w:shd w:val="clear" w:color="auto" w:fill="auto"/>
          </w:tcPr>
          <w:p w14:paraId="2BBEFB51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Nazwa Sprzedawcy:</w:t>
            </w:r>
          </w:p>
        </w:tc>
        <w:tc>
          <w:tcPr>
            <w:tcW w:w="2274" w:type="dxa"/>
            <w:shd w:val="clear" w:color="auto" w:fill="auto"/>
          </w:tcPr>
          <w:p w14:paraId="58BC21B3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Dane teleadresowe Sprzedawcy:</w:t>
            </w:r>
          </w:p>
        </w:tc>
        <w:tc>
          <w:tcPr>
            <w:tcW w:w="2255" w:type="dxa"/>
            <w:gridSpan w:val="2"/>
            <w:shd w:val="clear" w:color="auto" w:fill="auto"/>
          </w:tcPr>
          <w:p w14:paraId="4465B09C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Kod Sprzedawcy nadany przez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OSDp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14:paraId="0C352FAF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Nr umowy pomiędzy OSD a Sprzedawcą:</w:t>
            </w:r>
          </w:p>
        </w:tc>
      </w:tr>
      <w:tr w:rsidR="00C70FF9" w14:paraId="3CCE0A1A" w14:textId="77777777">
        <w:tc>
          <w:tcPr>
            <w:tcW w:w="2265" w:type="dxa"/>
            <w:shd w:val="clear" w:color="auto" w:fill="auto"/>
          </w:tcPr>
          <w:p w14:paraId="2BAD2F30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2DF8064D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1F1684DA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DF3609C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70FF9" w14:paraId="3DBA7EAD" w14:textId="77777777">
        <w:tc>
          <w:tcPr>
            <w:tcW w:w="9060" w:type="dxa"/>
            <w:gridSpan w:val="5"/>
            <w:shd w:val="clear" w:color="auto" w:fill="auto"/>
          </w:tcPr>
          <w:p w14:paraId="47666195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Osoba upoważniona do kontaktów ze strony Sprzedawcy:</w:t>
            </w:r>
          </w:p>
        </w:tc>
      </w:tr>
      <w:tr w:rsidR="00C70FF9" w14:paraId="771DD8FD" w14:textId="77777777">
        <w:tc>
          <w:tcPr>
            <w:tcW w:w="4539" w:type="dxa"/>
            <w:gridSpan w:val="2"/>
            <w:vMerge w:val="restart"/>
            <w:shd w:val="clear" w:color="auto" w:fill="auto"/>
          </w:tcPr>
          <w:p w14:paraId="369A7BC1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F8A6AD6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……………………………</w:t>
            </w:r>
          </w:p>
        </w:tc>
        <w:tc>
          <w:tcPr>
            <w:tcW w:w="890" w:type="dxa"/>
            <w:shd w:val="clear" w:color="auto" w:fill="auto"/>
          </w:tcPr>
          <w:p w14:paraId="5C3177C5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3631" w:type="dxa"/>
            <w:gridSpan w:val="2"/>
            <w:shd w:val="clear" w:color="auto" w:fill="auto"/>
          </w:tcPr>
          <w:p w14:paraId="70CCAD36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70FF9" w14:paraId="54B19AE5" w14:textId="77777777">
        <w:tc>
          <w:tcPr>
            <w:tcW w:w="4539" w:type="dxa"/>
            <w:gridSpan w:val="2"/>
            <w:vMerge/>
            <w:shd w:val="clear" w:color="auto" w:fill="auto"/>
          </w:tcPr>
          <w:p w14:paraId="4F1A6329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425B0279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631" w:type="dxa"/>
            <w:gridSpan w:val="2"/>
            <w:shd w:val="clear" w:color="auto" w:fill="auto"/>
          </w:tcPr>
          <w:p w14:paraId="387AA8FC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902ABE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C495EA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Sprzedawca wnosi do </w:t>
      </w:r>
      <w:r>
        <w:rPr>
          <w:rFonts w:ascii="Arial" w:eastAsia="Arial" w:hAnsi="Arial" w:cs="Arial"/>
          <w:b/>
          <w:sz w:val="22"/>
          <w:szCs w:val="22"/>
        </w:rPr>
        <w:t>OSD</w:t>
      </w:r>
      <w:r>
        <w:rPr>
          <w:rFonts w:ascii="Arial" w:eastAsia="Arial" w:hAnsi="Arial" w:cs="Arial"/>
          <w:sz w:val="22"/>
          <w:szCs w:val="22"/>
        </w:rPr>
        <w:t xml:space="preserve"> o wstrzymanie dostarczania energii elektrycznej URD, który jest wyszczególniony w poniższej tabeli:</w:t>
      </w:r>
    </w:p>
    <w:tbl>
      <w:tblPr>
        <w:tblStyle w:val="a7"/>
        <w:tblW w:w="795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8"/>
        <w:gridCol w:w="5251"/>
      </w:tblGrid>
      <w:tr w:rsidR="00C70FF9" w14:paraId="4C150196" w14:textId="77777777">
        <w:tc>
          <w:tcPr>
            <w:tcW w:w="2708" w:type="dxa"/>
            <w:shd w:val="clear" w:color="auto" w:fill="auto"/>
            <w:vAlign w:val="center"/>
          </w:tcPr>
          <w:p w14:paraId="6DB7F225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Nazwa URD</w:t>
            </w:r>
          </w:p>
        </w:tc>
        <w:tc>
          <w:tcPr>
            <w:tcW w:w="5251" w:type="dxa"/>
            <w:shd w:val="clear" w:color="auto" w:fill="auto"/>
          </w:tcPr>
          <w:p w14:paraId="44D161DD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</w:p>
          <w:p w14:paraId="2FA445C2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  <w:t>(nazwa podmiotu)</w:t>
            </w:r>
          </w:p>
        </w:tc>
      </w:tr>
      <w:tr w:rsidR="00C70FF9" w14:paraId="13D2A8DD" w14:textId="77777777">
        <w:tc>
          <w:tcPr>
            <w:tcW w:w="2708" w:type="dxa"/>
            <w:shd w:val="clear" w:color="auto" w:fill="auto"/>
            <w:vAlign w:val="center"/>
          </w:tcPr>
          <w:p w14:paraId="5CEAB6B9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NIP URD</w:t>
            </w:r>
          </w:p>
        </w:tc>
        <w:tc>
          <w:tcPr>
            <w:tcW w:w="5251" w:type="dxa"/>
            <w:shd w:val="clear" w:color="auto" w:fill="auto"/>
          </w:tcPr>
          <w:p w14:paraId="3370D23E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A3E51BE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70FF9" w14:paraId="2EF1A454" w14:textId="77777777">
        <w:tc>
          <w:tcPr>
            <w:tcW w:w="2708" w:type="dxa"/>
            <w:vMerge w:val="restart"/>
            <w:shd w:val="clear" w:color="auto" w:fill="auto"/>
            <w:vAlign w:val="center"/>
          </w:tcPr>
          <w:p w14:paraId="13A4DAAA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6655DF6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Adres obiektu</w:t>
            </w:r>
          </w:p>
        </w:tc>
        <w:tc>
          <w:tcPr>
            <w:tcW w:w="5251" w:type="dxa"/>
            <w:shd w:val="clear" w:color="auto" w:fill="auto"/>
          </w:tcPr>
          <w:p w14:paraId="69D274AA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9D296D7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  <w:t>(ulica)</w:t>
            </w:r>
          </w:p>
        </w:tc>
      </w:tr>
      <w:tr w:rsidR="00C70FF9" w14:paraId="569A05A2" w14:textId="77777777">
        <w:tc>
          <w:tcPr>
            <w:tcW w:w="2708" w:type="dxa"/>
            <w:vMerge/>
            <w:shd w:val="clear" w:color="auto" w:fill="auto"/>
            <w:vAlign w:val="center"/>
          </w:tcPr>
          <w:p w14:paraId="0739E56A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5251" w:type="dxa"/>
            <w:shd w:val="clear" w:color="auto" w:fill="auto"/>
          </w:tcPr>
          <w:p w14:paraId="5322BE24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6E5527A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  <w:t>(kod pocztowy, miejscowość)</w:t>
            </w:r>
          </w:p>
        </w:tc>
      </w:tr>
      <w:tr w:rsidR="00C70FF9" w14:paraId="0492B4A7" w14:textId="77777777">
        <w:tc>
          <w:tcPr>
            <w:tcW w:w="2708" w:type="dxa"/>
            <w:shd w:val="clear" w:color="auto" w:fill="auto"/>
            <w:vAlign w:val="center"/>
          </w:tcPr>
          <w:p w14:paraId="6DD706AB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Kod identyfikacyjny PPE</w:t>
            </w:r>
          </w:p>
        </w:tc>
        <w:tc>
          <w:tcPr>
            <w:tcW w:w="5251" w:type="dxa"/>
            <w:shd w:val="clear" w:color="auto" w:fill="auto"/>
          </w:tcPr>
          <w:p w14:paraId="6D27C0C2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91ACF62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291A2D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Sprzedawca</w:t>
      </w:r>
      <w:r>
        <w:rPr>
          <w:rFonts w:ascii="Arial" w:eastAsia="Arial" w:hAnsi="Arial" w:cs="Arial"/>
          <w:sz w:val="22"/>
          <w:szCs w:val="22"/>
        </w:rPr>
        <w:t xml:space="preserve"> oświadcza, że URD nie dokonał zapłaty należności za pobraną energię elektryczną wynikających z zawartej pomiędzy nimi umowy sprzedaży energii elektrycznej i zaistniały przesłanki określone w ustawie Prawo energetyczne uprawniające do wystąpienia z niniejszym wnioskiem. </w:t>
      </w:r>
    </w:p>
    <w:p w14:paraId="42DDE9F8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Sprzedawca</w:t>
      </w:r>
      <w:r>
        <w:rPr>
          <w:rFonts w:ascii="Arial" w:eastAsia="Arial" w:hAnsi="Arial" w:cs="Arial"/>
          <w:sz w:val="22"/>
          <w:szCs w:val="22"/>
        </w:rPr>
        <w:t xml:space="preserve"> zobowiązuje się ponosić pełną odpowiedzialność wobec URD, któremu zostało wstrzymane dostarczane energii elektrycznej na wniosek </w:t>
      </w:r>
      <w:r>
        <w:rPr>
          <w:rFonts w:ascii="Arial" w:eastAsia="Arial" w:hAnsi="Arial" w:cs="Arial"/>
          <w:b/>
          <w:sz w:val="22"/>
          <w:szCs w:val="22"/>
        </w:rPr>
        <w:t>Sprzedawcy</w:t>
      </w:r>
      <w:r>
        <w:rPr>
          <w:rFonts w:ascii="Arial" w:eastAsia="Arial" w:hAnsi="Arial" w:cs="Arial"/>
          <w:sz w:val="22"/>
          <w:szCs w:val="22"/>
        </w:rPr>
        <w:t xml:space="preserve">, jak i wobec </w:t>
      </w:r>
      <w:r>
        <w:rPr>
          <w:rFonts w:ascii="Arial" w:eastAsia="Arial" w:hAnsi="Arial" w:cs="Arial"/>
          <w:b/>
          <w:sz w:val="22"/>
          <w:szCs w:val="22"/>
        </w:rPr>
        <w:t>OSD</w:t>
      </w:r>
      <w:r>
        <w:rPr>
          <w:rFonts w:ascii="Arial" w:eastAsia="Arial" w:hAnsi="Arial" w:cs="Arial"/>
          <w:sz w:val="22"/>
          <w:szCs w:val="22"/>
        </w:rPr>
        <w:t xml:space="preserve">, w przypadku gdy wstrzymanie nastąpi z naruszeniem przez </w:t>
      </w:r>
      <w:r>
        <w:rPr>
          <w:rFonts w:ascii="Arial" w:eastAsia="Arial" w:hAnsi="Arial" w:cs="Arial"/>
          <w:b/>
          <w:sz w:val="22"/>
          <w:szCs w:val="22"/>
        </w:rPr>
        <w:t>Sprzedawcę</w:t>
      </w:r>
      <w:r>
        <w:rPr>
          <w:rFonts w:ascii="Arial" w:eastAsia="Arial" w:hAnsi="Arial" w:cs="Arial"/>
          <w:sz w:val="22"/>
          <w:szCs w:val="22"/>
        </w:rPr>
        <w:t xml:space="preserve"> procedur, o których mowa w ustawie Prawo energetyczne.</w:t>
      </w:r>
    </w:p>
    <w:p w14:paraId="56659CB8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3A1F94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……………………………………………………………….</w:t>
      </w:r>
    </w:p>
    <w:p w14:paraId="37DA3759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Data i czytelny podpis osoby uprawnionej do reprezentowania Sprzedawcy</w:t>
      </w:r>
    </w:p>
    <w:p w14:paraId="498A2F38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4241AC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9DE4484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WNIOSEK O WZNOWIENIE </w:t>
      </w:r>
    </w:p>
    <w:p w14:paraId="0EF75E6A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DOSTARCZANIA ENERGII ELEKTRYCZNEJ URD</w:t>
      </w:r>
    </w:p>
    <w:p w14:paraId="42EDAF8C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37459B0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………………………..</w:t>
      </w:r>
    </w:p>
    <w:p w14:paraId="11A187E3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(miejscowość, data)</w:t>
      </w:r>
    </w:p>
    <w:p w14:paraId="7CE6C5DC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Oznaczenie Sprzedawcy:</w:t>
      </w:r>
    </w:p>
    <w:tbl>
      <w:tblPr>
        <w:tblStyle w:val="a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74"/>
        <w:gridCol w:w="890"/>
        <w:gridCol w:w="1365"/>
        <w:gridCol w:w="2266"/>
      </w:tblGrid>
      <w:tr w:rsidR="00C70FF9" w14:paraId="31D5EBAC" w14:textId="77777777">
        <w:tc>
          <w:tcPr>
            <w:tcW w:w="2265" w:type="dxa"/>
            <w:shd w:val="clear" w:color="auto" w:fill="auto"/>
          </w:tcPr>
          <w:p w14:paraId="3C41842E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Nazwa Sprzedawcy:</w:t>
            </w:r>
          </w:p>
        </w:tc>
        <w:tc>
          <w:tcPr>
            <w:tcW w:w="2274" w:type="dxa"/>
            <w:shd w:val="clear" w:color="auto" w:fill="auto"/>
          </w:tcPr>
          <w:p w14:paraId="3878AAE8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Dane teleadresowe Sprzedawcy:</w:t>
            </w:r>
          </w:p>
        </w:tc>
        <w:tc>
          <w:tcPr>
            <w:tcW w:w="2255" w:type="dxa"/>
            <w:gridSpan w:val="2"/>
            <w:shd w:val="clear" w:color="auto" w:fill="auto"/>
          </w:tcPr>
          <w:p w14:paraId="08416A17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Kod Sprzedawcy nadany przez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OSDp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14:paraId="508FA5BC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Nr umowy pomiędzy OSD a Sprzedawcą:</w:t>
            </w:r>
          </w:p>
        </w:tc>
      </w:tr>
      <w:tr w:rsidR="00C70FF9" w14:paraId="399B77B9" w14:textId="77777777">
        <w:tc>
          <w:tcPr>
            <w:tcW w:w="2265" w:type="dxa"/>
            <w:shd w:val="clear" w:color="auto" w:fill="auto"/>
          </w:tcPr>
          <w:p w14:paraId="76BEFF2C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18502516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55AB7842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E316FD1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70FF9" w14:paraId="47E2E70B" w14:textId="77777777">
        <w:tc>
          <w:tcPr>
            <w:tcW w:w="9060" w:type="dxa"/>
            <w:gridSpan w:val="5"/>
            <w:shd w:val="clear" w:color="auto" w:fill="auto"/>
          </w:tcPr>
          <w:p w14:paraId="1C4CC309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Osoba upoważniona do kontaktów ze strony Sprzedawcy:</w:t>
            </w:r>
          </w:p>
        </w:tc>
      </w:tr>
      <w:tr w:rsidR="00C70FF9" w14:paraId="460E90B6" w14:textId="77777777">
        <w:tc>
          <w:tcPr>
            <w:tcW w:w="4539" w:type="dxa"/>
            <w:gridSpan w:val="2"/>
            <w:vMerge w:val="restart"/>
            <w:shd w:val="clear" w:color="auto" w:fill="auto"/>
          </w:tcPr>
          <w:p w14:paraId="66C6625E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B89407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……………………………</w:t>
            </w:r>
          </w:p>
        </w:tc>
        <w:tc>
          <w:tcPr>
            <w:tcW w:w="890" w:type="dxa"/>
            <w:shd w:val="clear" w:color="auto" w:fill="auto"/>
          </w:tcPr>
          <w:p w14:paraId="3B13AF41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3631" w:type="dxa"/>
            <w:gridSpan w:val="2"/>
            <w:shd w:val="clear" w:color="auto" w:fill="auto"/>
          </w:tcPr>
          <w:p w14:paraId="7D371ADD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70FF9" w14:paraId="4EF5B643" w14:textId="77777777">
        <w:tc>
          <w:tcPr>
            <w:tcW w:w="4539" w:type="dxa"/>
            <w:gridSpan w:val="2"/>
            <w:vMerge/>
            <w:shd w:val="clear" w:color="auto" w:fill="auto"/>
          </w:tcPr>
          <w:p w14:paraId="37D27CD8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210C456F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631" w:type="dxa"/>
            <w:gridSpan w:val="2"/>
            <w:shd w:val="clear" w:color="auto" w:fill="auto"/>
          </w:tcPr>
          <w:p w14:paraId="6ED07A6E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35DFC2F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A07ABC" w14:textId="77777777" w:rsidR="00C70FF9" w:rsidRDefault="00CE4550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Sprzedawca wnosi do </w:t>
      </w:r>
      <w:r>
        <w:rPr>
          <w:rFonts w:ascii="Arial" w:eastAsia="Arial" w:hAnsi="Arial" w:cs="Arial"/>
          <w:b/>
          <w:sz w:val="22"/>
          <w:szCs w:val="22"/>
        </w:rPr>
        <w:t>OSD</w:t>
      </w:r>
      <w:r>
        <w:rPr>
          <w:rFonts w:ascii="Arial" w:eastAsia="Arial" w:hAnsi="Arial" w:cs="Arial"/>
          <w:sz w:val="22"/>
          <w:szCs w:val="22"/>
        </w:rPr>
        <w:t xml:space="preserve"> o wstrzymanie dostarczania energii elektrycznej URD, który jest wyszczególniony w poniższej tabeli:</w:t>
      </w:r>
    </w:p>
    <w:p w14:paraId="329121BD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9"/>
        <w:tblW w:w="795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8"/>
        <w:gridCol w:w="5251"/>
      </w:tblGrid>
      <w:tr w:rsidR="00C70FF9" w14:paraId="75309261" w14:textId="77777777">
        <w:tc>
          <w:tcPr>
            <w:tcW w:w="2708" w:type="dxa"/>
            <w:shd w:val="clear" w:color="auto" w:fill="auto"/>
            <w:vAlign w:val="center"/>
          </w:tcPr>
          <w:p w14:paraId="04C82648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Nazwa URD</w:t>
            </w:r>
          </w:p>
        </w:tc>
        <w:tc>
          <w:tcPr>
            <w:tcW w:w="5251" w:type="dxa"/>
            <w:shd w:val="clear" w:color="auto" w:fill="auto"/>
          </w:tcPr>
          <w:p w14:paraId="0D714ABC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</w:p>
          <w:p w14:paraId="4E4CD913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  <w:t>(nazwa podmiotu)</w:t>
            </w:r>
          </w:p>
        </w:tc>
      </w:tr>
      <w:tr w:rsidR="00C70FF9" w14:paraId="27880937" w14:textId="77777777">
        <w:tc>
          <w:tcPr>
            <w:tcW w:w="2708" w:type="dxa"/>
            <w:shd w:val="clear" w:color="auto" w:fill="auto"/>
            <w:vAlign w:val="center"/>
          </w:tcPr>
          <w:p w14:paraId="636C8354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NIP URD</w:t>
            </w:r>
          </w:p>
        </w:tc>
        <w:tc>
          <w:tcPr>
            <w:tcW w:w="5251" w:type="dxa"/>
            <w:shd w:val="clear" w:color="auto" w:fill="auto"/>
          </w:tcPr>
          <w:p w14:paraId="54F72387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1ACF1B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70FF9" w14:paraId="0CFED7F6" w14:textId="77777777">
        <w:tc>
          <w:tcPr>
            <w:tcW w:w="2708" w:type="dxa"/>
            <w:vMerge w:val="restart"/>
            <w:shd w:val="clear" w:color="auto" w:fill="auto"/>
            <w:vAlign w:val="center"/>
          </w:tcPr>
          <w:p w14:paraId="28D6449F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F133FBC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Adres obiektu</w:t>
            </w:r>
          </w:p>
        </w:tc>
        <w:tc>
          <w:tcPr>
            <w:tcW w:w="5251" w:type="dxa"/>
            <w:shd w:val="clear" w:color="auto" w:fill="auto"/>
          </w:tcPr>
          <w:p w14:paraId="6080DD12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ADEA35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  <w:t>(ulica)</w:t>
            </w:r>
          </w:p>
        </w:tc>
      </w:tr>
      <w:tr w:rsidR="00C70FF9" w14:paraId="70F863CB" w14:textId="77777777">
        <w:tc>
          <w:tcPr>
            <w:tcW w:w="2708" w:type="dxa"/>
            <w:vMerge/>
            <w:shd w:val="clear" w:color="auto" w:fill="auto"/>
            <w:vAlign w:val="center"/>
          </w:tcPr>
          <w:p w14:paraId="27AFB0A4" w14:textId="77777777" w:rsidR="00C70FF9" w:rsidRDefault="00C7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</w:p>
        </w:tc>
        <w:tc>
          <w:tcPr>
            <w:tcW w:w="5251" w:type="dxa"/>
            <w:shd w:val="clear" w:color="auto" w:fill="auto"/>
          </w:tcPr>
          <w:p w14:paraId="1A1846DE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0636A79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bscript"/>
              </w:rPr>
              <w:t>(kod pocztowy, miejscowość)</w:t>
            </w:r>
          </w:p>
        </w:tc>
      </w:tr>
      <w:tr w:rsidR="00C70FF9" w14:paraId="07929319" w14:textId="77777777">
        <w:tc>
          <w:tcPr>
            <w:tcW w:w="2708" w:type="dxa"/>
            <w:shd w:val="clear" w:color="auto" w:fill="auto"/>
            <w:vAlign w:val="center"/>
          </w:tcPr>
          <w:p w14:paraId="041959A9" w14:textId="77777777" w:rsidR="00C70FF9" w:rsidRDefault="00CE4550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Kod identyfikacyjny PPE</w:t>
            </w:r>
          </w:p>
        </w:tc>
        <w:tc>
          <w:tcPr>
            <w:tcW w:w="5251" w:type="dxa"/>
            <w:shd w:val="clear" w:color="auto" w:fill="auto"/>
          </w:tcPr>
          <w:p w14:paraId="5B91660F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4053A18" w14:textId="77777777" w:rsidR="00C70FF9" w:rsidRDefault="00C70FF9">
            <w:pPr>
              <w:tabs>
                <w:tab w:val="center" w:pos="2700"/>
                <w:tab w:val="right" w:pos="9072"/>
              </w:tabs>
              <w:spacing w:after="120" w:line="28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D21DA9C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CC52D0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5791BB9F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CD7963C" w14:textId="77777777" w:rsidR="00C70FF9" w:rsidRDefault="00C70FF9">
      <w:pPr>
        <w:tabs>
          <w:tab w:val="center" w:pos="2700"/>
          <w:tab w:val="right" w:pos="9072"/>
        </w:tabs>
        <w:spacing w:after="120" w:line="280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45AB3C9C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……………………………………………………………….</w:t>
      </w:r>
    </w:p>
    <w:p w14:paraId="55410B15" w14:textId="77777777" w:rsidR="00C70FF9" w:rsidRDefault="00CE4550">
      <w:pPr>
        <w:tabs>
          <w:tab w:val="center" w:pos="2700"/>
          <w:tab w:val="right" w:pos="9072"/>
        </w:tabs>
        <w:spacing w:line="280" w:lineRule="auto"/>
        <w:ind w:firstLine="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Data i czytelny podpis osoby uprawnionej do reprezentowania Sprzedawcy</w:t>
      </w:r>
    </w:p>
    <w:p w14:paraId="3B52F960" w14:textId="77777777" w:rsidR="00C70FF9" w:rsidRDefault="00C70F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360" w:lineRule="auto"/>
        <w:jc w:val="center"/>
        <w:rPr>
          <w:rFonts w:ascii="Arial" w:eastAsia="Arial" w:hAnsi="Arial" w:cs="Arial"/>
          <w:color w:val="000000"/>
          <w:sz w:val="10"/>
          <w:szCs w:val="10"/>
        </w:rPr>
      </w:pPr>
    </w:p>
    <w:sectPr w:rsidR="00C70F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1A90" w14:textId="77777777" w:rsidR="00A50718" w:rsidRDefault="00A50718">
      <w:r>
        <w:separator/>
      </w:r>
    </w:p>
  </w:endnote>
  <w:endnote w:type="continuationSeparator" w:id="0">
    <w:p w14:paraId="4F375CD5" w14:textId="77777777" w:rsidR="00A50718" w:rsidRDefault="00A5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108E" w14:textId="77777777" w:rsidR="00C70FF9" w:rsidRDefault="00C70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70E9" w14:textId="77777777" w:rsidR="00C70FF9" w:rsidRDefault="00CE4550">
    <w:pPr>
      <w:pBdr>
        <w:top w:val="single" w:sz="6" w:space="0" w:color="000000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Strona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 w:rsidR="0006391F"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z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 w:rsidR="0006391F">
      <w:rPr>
        <w:rFonts w:ascii="Arial" w:eastAsia="Arial" w:hAnsi="Arial" w:cs="Arial"/>
        <w:i/>
        <w:noProof/>
        <w:color w:val="000000"/>
        <w:sz w:val="20"/>
        <w:szCs w:val="20"/>
      </w:rPr>
      <w:t>2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</w:p>
  <w:p w14:paraId="4352559D" w14:textId="77777777" w:rsidR="00C70FF9" w:rsidRDefault="00CE4550">
    <w:pPr>
      <w:pBdr>
        <w:top w:val="nil"/>
        <w:left w:val="nil"/>
        <w:bottom w:val="nil"/>
        <w:right w:val="nil"/>
        <w:between w:val="nil"/>
      </w:pBdr>
      <w:tabs>
        <w:tab w:val="center" w:pos="4962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                       OSD       </w:t>
    </w:r>
    <w:r>
      <w:rPr>
        <w:rFonts w:ascii="Arial" w:eastAsia="Arial" w:hAnsi="Arial" w:cs="Arial"/>
        <w:i/>
        <w:color w:val="000000"/>
        <w:sz w:val="20"/>
        <w:szCs w:val="20"/>
      </w:rPr>
      <w:tab/>
      <w:t xml:space="preserve">                                                  SPRZEDAWCA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E1DC7CA" wp14:editId="57869A66">
          <wp:simplePos x="0" y="0"/>
          <wp:positionH relativeFrom="column">
            <wp:posOffset>-173353</wp:posOffset>
          </wp:positionH>
          <wp:positionV relativeFrom="paragraph">
            <wp:posOffset>0</wp:posOffset>
          </wp:positionV>
          <wp:extent cx="1045845" cy="2762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498" t="23287" r="10054" b="24654"/>
                  <a:stretch>
                    <a:fillRect/>
                  </a:stretch>
                </pic:blipFill>
                <pic:spPr>
                  <a:xfrm>
                    <a:off x="0" y="0"/>
                    <a:ext cx="10458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AB4000" w14:textId="77777777" w:rsidR="00C70FF9" w:rsidRDefault="00C70FF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p w14:paraId="6CC32347" w14:textId="77777777" w:rsidR="00C70FF9" w:rsidRDefault="00C70FF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343" w14:textId="77777777" w:rsidR="00C70FF9" w:rsidRDefault="00CE4550">
    <w:pPr>
      <w:pBdr>
        <w:top w:val="single" w:sz="6" w:space="11" w:color="000000"/>
        <w:left w:val="nil"/>
        <w:bottom w:val="nil"/>
        <w:right w:val="nil"/>
        <w:between w:val="nil"/>
      </w:pBdr>
      <w:tabs>
        <w:tab w:val="right" w:pos="9639"/>
      </w:tabs>
      <w:spacing w:before="240"/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Strona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z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NUMPAGES</w:instrText>
    </w:r>
    <w:r w:rsidR="00000000"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</w:p>
  <w:p w14:paraId="24C8D1B5" w14:textId="77777777" w:rsidR="00C70FF9" w:rsidRDefault="00CE4550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7770"/>
      </w:tabs>
      <w:ind w:hanging="2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                      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OSDn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       </w:t>
    </w:r>
    <w:r>
      <w:rPr>
        <w:rFonts w:ascii="Arial" w:eastAsia="Arial" w:hAnsi="Arial" w:cs="Arial"/>
        <w:i/>
        <w:color w:val="000000"/>
        <w:sz w:val="20"/>
        <w:szCs w:val="20"/>
      </w:rPr>
      <w:tab/>
      <w:t xml:space="preserve">                                                  SPRZEDAWCA</w:t>
    </w:r>
    <w:r>
      <w:rPr>
        <w:rFonts w:ascii="Arial" w:eastAsia="Arial" w:hAnsi="Arial" w:cs="Arial"/>
        <w:i/>
        <w:color w:val="000000"/>
        <w:sz w:val="20"/>
        <w:szCs w:val="20"/>
      </w:rPr>
      <w:tab/>
    </w:r>
  </w:p>
  <w:p w14:paraId="4721C15A" w14:textId="77777777" w:rsidR="00C70FF9" w:rsidRDefault="00C70FF9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before="240"/>
      <w:ind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58DC" w14:textId="77777777" w:rsidR="00A50718" w:rsidRDefault="00A50718">
      <w:r>
        <w:separator/>
      </w:r>
    </w:p>
  </w:footnote>
  <w:footnote w:type="continuationSeparator" w:id="0">
    <w:p w14:paraId="69CF2B80" w14:textId="77777777" w:rsidR="00A50718" w:rsidRDefault="00A5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54C" w14:textId="77777777" w:rsidR="00C70FF9" w:rsidRDefault="00C70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9D4B" w14:textId="77777777" w:rsidR="00C70FF9" w:rsidRDefault="00C70FF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b/>
        <w:color w:val="000000"/>
        <w:sz w:val="20"/>
        <w:szCs w:val="20"/>
      </w:rPr>
    </w:pPr>
  </w:p>
  <w:p w14:paraId="6B17F3F3" w14:textId="77777777" w:rsidR="00C70FF9" w:rsidRDefault="00CE455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b/>
        <w:color w:val="000000"/>
        <w:sz w:val="20"/>
        <w:szCs w:val="20"/>
      </w:rPr>
      <w:t>GENERALNA UMOWA DYSTRYBUCYJNA Nr OSD/…/GUD/…</w:t>
    </w:r>
  </w:p>
  <w:p w14:paraId="10F6A9D7" w14:textId="77777777" w:rsidR="00C70FF9" w:rsidRDefault="00C70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AFE9" w14:textId="77777777" w:rsidR="00C70FF9" w:rsidRDefault="00C70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  <w:sz w:val="20"/>
        <w:szCs w:val="20"/>
      </w:rPr>
    </w:pPr>
  </w:p>
  <w:p w14:paraId="61F12E59" w14:textId="77777777" w:rsidR="00C70FF9" w:rsidRDefault="00C70FF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6E5"/>
    <w:multiLevelType w:val="multilevel"/>
    <w:tmpl w:val="C428B6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4211C"/>
    <w:multiLevelType w:val="multilevel"/>
    <w:tmpl w:val="C976388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6520920"/>
    <w:multiLevelType w:val="multilevel"/>
    <w:tmpl w:val="75F2437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E010FA"/>
    <w:multiLevelType w:val="multilevel"/>
    <w:tmpl w:val="CDEC6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decimal"/>
      <w:lvlText w:val="%3)"/>
      <w:lvlJc w:val="left"/>
      <w:pPr>
        <w:ind w:left="644" w:hanging="359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D4E15"/>
    <w:multiLevelType w:val="multilevel"/>
    <w:tmpl w:val="5ED0B4C2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5" w15:restartNumberingAfterBreak="0">
    <w:nsid w:val="19494567"/>
    <w:multiLevelType w:val="multilevel"/>
    <w:tmpl w:val="A23A2418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246" w:firstLine="0"/>
      </w:pPr>
    </w:lvl>
    <w:lvl w:ilvl="2">
      <w:start w:val="1"/>
      <w:numFmt w:val="bullet"/>
      <w:lvlText w:val=""/>
      <w:lvlJc w:val="left"/>
      <w:pPr>
        <w:ind w:left="246" w:firstLine="0"/>
      </w:pPr>
    </w:lvl>
    <w:lvl w:ilvl="3">
      <w:start w:val="1"/>
      <w:numFmt w:val="bullet"/>
      <w:lvlText w:val=""/>
      <w:lvlJc w:val="left"/>
      <w:pPr>
        <w:ind w:left="246" w:firstLine="0"/>
      </w:pPr>
    </w:lvl>
    <w:lvl w:ilvl="4">
      <w:start w:val="1"/>
      <w:numFmt w:val="bullet"/>
      <w:lvlText w:val=""/>
      <w:lvlJc w:val="left"/>
      <w:pPr>
        <w:ind w:left="246" w:firstLine="0"/>
      </w:pPr>
    </w:lvl>
    <w:lvl w:ilvl="5">
      <w:start w:val="1"/>
      <w:numFmt w:val="bullet"/>
      <w:lvlText w:val=""/>
      <w:lvlJc w:val="left"/>
      <w:pPr>
        <w:ind w:left="246" w:firstLine="0"/>
      </w:pPr>
    </w:lvl>
    <w:lvl w:ilvl="6">
      <w:start w:val="1"/>
      <w:numFmt w:val="bullet"/>
      <w:lvlText w:val=""/>
      <w:lvlJc w:val="left"/>
      <w:pPr>
        <w:ind w:left="246" w:firstLine="0"/>
      </w:pPr>
    </w:lvl>
    <w:lvl w:ilvl="7">
      <w:start w:val="1"/>
      <w:numFmt w:val="bullet"/>
      <w:lvlText w:val=""/>
      <w:lvlJc w:val="left"/>
      <w:pPr>
        <w:ind w:left="246" w:firstLine="0"/>
      </w:pPr>
    </w:lvl>
    <w:lvl w:ilvl="8">
      <w:start w:val="1"/>
      <w:numFmt w:val="bullet"/>
      <w:lvlText w:val=""/>
      <w:lvlJc w:val="left"/>
      <w:pPr>
        <w:ind w:left="246" w:firstLine="0"/>
      </w:pPr>
    </w:lvl>
  </w:abstractNum>
  <w:abstractNum w:abstractNumId="6" w15:restartNumberingAfterBreak="0">
    <w:nsid w:val="2C9F1614"/>
    <w:multiLevelType w:val="multilevel"/>
    <w:tmpl w:val="582E40C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b w:val="0"/>
        <w:i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7" w15:restartNumberingAfterBreak="0">
    <w:nsid w:val="2E12247D"/>
    <w:multiLevelType w:val="multilevel"/>
    <w:tmpl w:val="2B469FD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3B1D0013"/>
    <w:multiLevelType w:val="multilevel"/>
    <w:tmpl w:val="F712F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BD7DD6"/>
    <w:multiLevelType w:val="multilevel"/>
    <w:tmpl w:val="9D46F54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F6A64"/>
    <w:multiLevelType w:val="multilevel"/>
    <w:tmpl w:val="BE28AAC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AF84881"/>
    <w:multiLevelType w:val="multilevel"/>
    <w:tmpl w:val="61FC6E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B0F3A4E"/>
    <w:multiLevelType w:val="multilevel"/>
    <w:tmpl w:val="DED40266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3" w15:restartNumberingAfterBreak="0">
    <w:nsid w:val="51377D38"/>
    <w:multiLevelType w:val="multilevel"/>
    <w:tmpl w:val="237E0004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4" w15:restartNumberingAfterBreak="0">
    <w:nsid w:val="62B21214"/>
    <w:multiLevelType w:val="multilevel"/>
    <w:tmpl w:val="8C0E985C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26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26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6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6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6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26" w:firstLine="0"/>
      </w:pPr>
      <w:rPr>
        <w:vertAlign w:val="baseline"/>
      </w:rPr>
    </w:lvl>
  </w:abstractNum>
  <w:abstractNum w:abstractNumId="15" w15:restartNumberingAfterBreak="0">
    <w:nsid w:val="6EEF0AC6"/>
    <w:multiLevelType w:val="multilevel"/>
    <w:tmpl w:val="12EC69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6" w15:restartNumberingAfterBreak="0">
    <w:nsid w:val="7ACC4227"/>
    <w:multiLevelType w:val="multilevel"/>
    <w:tmpl w:val="1BD8939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7" w15:restartNumberingAfterBreak="0">
    <w:nsid w:val="7BCB63CA"/>
    <w:multiLevelType w:val="multilevel"/>
    <w:tmpl w:val="191CB532"/>
    <w:lvl w:ilvl="0">
      <w:start w:val="1"/>
      <w:numFmt w:val="decimal"/>
      <w:lvlText w:val="%1)"/>
      <w:lvlJc w:val="left"/>
      <w:pPr>
        <w:ind w:left="786" w:hanging="360"/>
      </w:pPr>
      <w:rPr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 w16cid:durableId="1457797121">
    <w:abstractNumId w:val="6"/>
  </w:num>
  <w:num w:numId="2" w16cid:durableId="733360300">
    <w:abstractNumId w:val="5"/>
  </w:num>
  <w:num w:numId="3" w16cid:durableId="900091759">
    <w:abstractNumId w:val="0"/>
  </w:num>
  <w:num w:numId="4" w16cid:durableId="1294285582">
    <w:abstractNumId w:val="17"/>
  </w:num>
  <w:num w:numId="5" w16cid:durableId="790438144">
    <w:abstractNumId w:val="14"/>
  </w:num>
  <w:num w:numId="6" w16cid:durableId="623998371">
    <w:abstractNumId w:val="8"/>
  </w:num>
  <w:num w:numId="7" w16cid:durableId="361319450">
    <w:abstractNumId w:val="3"/>
  </w:num>
  <w:num w:numId="8" w16cid:durableId="1105535808">
    <w:abstractNumId w:val="11"/>
  </w:num>
  <w:num w:numId="9" w16cid:durableId="1499270764">
    <w:abstractNumId w:val="13"/>
  </w:num>
  <w:num w:numId="10" w16cid:durableId="878903515">
    <w:abstractNumId w:val="16"/>
  </w:num>
  <w:num w:numId="11" w16cid:durableId="440422583">
    <w:abstractNumId w:val="9"/>
  </w:num>
  <w:num w:numId="12" w16cid:durableId="1114594249">
    <w:abstractNumId w:val="2"/>
  </w:num>
  <w:num w:numId="13" w16cid:durableId="1475026424">
    <w:abstractNumId w:val="15"/>
  </w:num>
  <w:num w:numId="14" w16cid:durableId="510069899">
    <w:abstractNumId w:val="10"/>
  </w:num>
  <w:num w:numId="15" w16cid:durableId="1826823389">
    <w:abstractNumId w:val="12"/>
  </w:num>
  <w:num w:numId="16" w16cid:durableId="2101750316">
    <w:abstractNumId w:val="7"/>
  </w:num>
  <w:num w:numId="17" w16cid:durableId="388113478">
    <w:abstractNumId w:val="4"/>
  </w:num>
  <w:num w:numId="18" w16cid:durableId="2367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F9"/>
    <w:rsid w:val="0006391F"/>
    <w:rsid w:val="00702997"/>
    <w:rsid w:val="00A47B67"/>
    <w:rsid w:val="00A50718"/>
    <w:rsid w:val="00C70FF9"/>
    <w:rsid w:val="00C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C011"/>
  <w15:docId w15:val="{1AD1503B-4BBA-4657-87CC-ADD4FD69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tabs>
        <w:tab w:val="center" w:pos="4536"/>
        <w:tab w:val="right" w:pos="9072"/>
      </w:tabs>
      <w:ind w:left="340" w:hanging="340"/>
      <w:jc w:val="both"/>
      <w:outlineLvl w:val="0"/>
    </w:pPr>
    <w:rPr>
      <w:b/>
      <w:color w:val="000000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jc w:val="center"/>
      <w:outlineLvl w:val="3"/>
    </w:pPr>
    <w:rPr>
      <w:b/>
      <w:sz w:val="32"/>
      <w:szCs w:val="32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tabs>
        <w:tab w:val="center" w:pos="4536"/>
        <w:tab w:val="right" w:pos="9072"/>
      </w:tabs>
      <w:jc w:val="both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jc w:val="center"/>
      <w:outlineLvl w:val="5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pl.vpol@veolia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spektor.pl.vpol@veolia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pl.vpol@veolia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5493</Words>
  <Characters>32960</Characters>
  <Application>Microsoft Office Word</Application>
  <DocSecurity>0</DocSecurity>
  <Lines>274</Lines>
  <Paragraphs>76</Paragraphs>
  <ScaleCrop>false</ScaleCrop>
  <Company/>
  <LinksUpToDate>false</LinksUpToDate>
  <CharactersWithSpaces>38377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Durasik Paulina - ADICT</cp:lastModifiedBy>
  <cp:revision>3</cp:revision>
  <dcterms:created xsi:type="dcterms:W3CDTF">2024-10-17T07:51:00Z</dcterms:created>
  <dcterms:modified xsi:type="dcterms:W3CDTF">2025-11-25T09:06:00Z</dcterms:modified>
</cp:coreProperties>
</file>